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AA" w:rsidRDefault="009E46BF" w:rsidP="0007540F">
      <w:pPr>
        <w:ind w:left="2160" w:firstLine="1590"/>
        <w:rPr>
          <w:rFonts w:ascii="Arial" w:hAnsi="Arial" w:cs="Arial"/>
          <w:snapToGrid w:val="0"/>
        </w:rPr>
      </w:pPr>
      <w:r>
        <w:rPr>
          <w:noProof/>
        </w:rPr>
        <mc:AlternateContent>
          <mc:Choice Requires="wps">
            <w:drawing>
              <wp:anchor distT="0" distB="0" distL="114300" distR="114300" simplePos="0" relativeHeight="251658752" behindDoc="0" locked="0" layoutInCell="1" allowOverlap="1" wp14:anchorId="71E38AF0" wp14:editId="4155FC51">
                <wp:simplePos x="0" y="0"/>
                <wp:positionH relativeFrom="column">
                  <wp:posOffset>711835</wp:posOffset>
                </wp:positionH>
                <wp:positionV relativeFrom="paragraph">
                  <wp:posOffset>-424180</wp:posOffset>
                </wp:positionV>
                <wp:extent cx="2647315" cy="1924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6BF" w:rsidRPr="005F16D4" w:rsidRDefault="00F256AA" w:rsidP="009E46BF">
                            <w:pPr>
                              <w:spacing w:after="0"/>
                              <w:rPr>
                                <w:rFonts w:ascii="Arial" w:hAnsi="Arial" w:cs="Arial"/>
                                <w:b/>
                                <w:bCs/>
                                <w:sz w:val="21"/>
                                <w:szCs w:val="21"/>
                              </w:rPr>
                            </w:pPr>
                            <w:r w:rsidRPr="009E46BF">
                              <w:rPr>
                                <w:rFonts w:ascii="Arial" w:hAnsi="Arial" w:cs="Arial"/>
                                <w:b/>
                                <w:bCs/>
                                <w:smallCaps/>
                                <w:color w:val="54AFC8"/>
                                <w:sz w:val="26"/>
                                <w:szCs w:val="26"/>
                              </w:rPr>
                              <w:t>Contacts:</w:t>
                            </w:r>
                            <w:r w:rsidRPr="009E46BF">
                              <w:rPr>
                                <w:rFonts w:ascii="Arial" w:hAnsi="Arial" w:cs="Arial"/>
                                <w:b/>
                                <w:bCs/>
                                <w:color w:val="54AFC8"/>
                              </w:rPr>
                              <w:t xml:space="preserve"> </w:t>
                            </w:r>
                            <w:r w:rsidR="00062BC1" w:rsidRPr="009E46BF">
                              <w:rPr>
                                <w:rFonts w:ascii="Arial" w:hAnsi="Arial" w:cs="Arial"/>
                                <w:b/>
                                <w:bCs/>
                                <w:color w:val="31849B" w:themeColor="accent5" w:themeShade="BF"/>
                              </w:rPr>
                              <w:br/>
                            </w:r>
                            <w:r w:rsidR="009E46BF" w:rsidRPr="005F16D4">
                              <w:rPr>
                                <w:rFonts w:ascii="Arial" w:hAnsi="Arial" w:cs="Arial"/>
                                <w:b/>
                                <w:bCs/>
                                <w:snapToGrid w:val="0"/>
                                <w:sz w:val="21"/>
                                <w:szCs w:val="21"/>
                              </w:rPr>
                              <w:t xml:space="preserve">Marcey Wright  </w:t>
                            </w:r>
                          </w:p>
                          <w:p w:rsidR="009E46BF" w:rsidRPr="005F16D4" w:rsidRDefault="009E46BF" w:rsidP="009E46BF">
                            <w:pPr>
                              <w:spacing w:after="0" w:line="240" w:lineRule="auto"/>
                              <w:rPr>
                                <w:rFonts w:ascii="Arial" w:hAnsi="Arial" w:cs="Arial"/>
                                <w:snapToGrid w:val="0"/>
                                <w:sz w:val="21"/>
                                <w:szCs w:val="21"/>
                              </w:rPr>
                            </w:pPr>
                            <w:r>
                              <w:rPr>
                                <w:rFonts w:ascii="Arial" w:hAnsi="Arial" w:cs="Arial"/>
                                <w:snapToGrid w:val="0"/>
                                <w:sz w:val="21"/>
                                <w:szCs w:val="21"/>
                              </w:rPr>
                              <w:t>Public Relations Supervisor</w:t>
                            </w:r>
                            <w:r>
                              <w:rPr>
                                <w:rFonts w:ascii="Arial" w:hAnsi="Arial" w:cs="Arial"/>
                                <w:snapToGrid w:val="0"/>
                                <w:sz w:val="21"/>
                                <w:szCs w:val="21"/>
                              </w:rPr>
                              <w:br/>
                            </w:r>
                            <w:r w:rsidRPr="005F16D4">
                              <w:rPr>
                                <w:rFonts w:ascii="Arial" w:hAnsi="Arial" w:cs="Arial"/>
                                <w:snapToGrid w:val="0"/>
                                <w:sz w:val="21"/>
                                <w:szCs w:val="21"/>
                              </w:rPr>
                              <w:t>marcey.wright@memphistn.gov</w:t>
                            </w:r>
                          </w:p>
                          <w:p w:rsidR="009E46BF" w:rsidRDefault="009E46BF" w:rsidP="009E46BF">
                            <w:pPr>
                              <w:spacing w:after="0" w:line="240" w:lineRule="auto"/>
                              <w:rPr>
                                <w:rFonts w:ascii="Arial" w:hAnsi="Arial" w:cs="Arial"/>
                                <w:snapToGrid w:val="0"/>
                                <w:sz w:val="21"/>
                                <w:szCs w:val="21"/>
                              </w:rPr>
                            </w:pPr>
                            <w:r w:rsidRPr="005F16D4">
                              <w:rPr>
                                <w:rFonts w:ascii="Arial" w:hAnsi="Arial" w:cs="Arial"/>
                                <w:snapToGrid w:val="0"/>
                                <w:sz w:val="21"/>
                                <w:szCs w:val="21"/>
                              </w:rPr>
                              <w:t>C: (901) 463-3055</w:t>
                            </w:r>
                          </w:p>
                          <w:p w:rsidR="009E46BF" w:rsidRPr="005F16D4" w:rsidRDefault="009E46BF" w:rsidP="009E46BF">
                            <w:pPr>
                              <w:spacing w:after="0" w:line="240" w:lineRule="auto"/>
                              <w:rPr>
                                <w:rFonts w:ascii="Arial" w:hAnsi="Arial" w:cs="Arial"/>
                                <w:snapToGrid w:val="0"/>
                                <w:sz w:val="21"/>
                                <w:szCs w:val="21"/>
                              </w:rPr>
                            </w:pPr>
                            <w:r w:rsidRPr="005F16D4">
                              <w:rPr>
                                <w:rFonts w:ascii="Arial" w:hAnsi="Arial" w:cs="Arial"/>
                                <w:snapToGrid w:val="0"/>
                                <w:sz w:val="21"/>
                                <w:szCs w:val="21"/>
                              </w:rPr>
                              <w:t>O: (901) 415-2846</w:t>
                            </w:r>
                          </w:p>
                          <w:p w:rsidR="009E46BF" w:rsidRPr="005F16D4" w:rsidRDefault="009E46BF" w:rsidP="009E46BF">
                            <w:pPr>
                              <w:spacing w:after="0" w:line="240" w:lineRule="auto"/>
                              <w:rPr>
                                <w:rFonts w:ascii="Arial" w:hAnsi="Arial" w:cs="Arial"/>
                                <w:snapToGrid w:val="0"/>
                                <w:sz w:val="21"/>
                                <w:szCs w:val="21"/>
                              </w:rPr>
                            </w:pPr>
                          </w:p>
                          <w:p w:rsidR="009E46BF" w:rsidRPr="005F16D4" w:rsidRDefault="009E46BF" w:rsidP="009E46BF">
                            <w:pPr>
                              <w:spacing w:after="0" w:line="240" w:lineRule="auto"/>
                              <w:rPr>
                                <w:rFonts w:ascii="Arial" w:hAnsi="Arial" w:cs="Arial"/>
                                <w:snapToGrid w:val="0"/>
                                <w:sz w:val="21"/>
                                <w:szCs w:val="21"/>
                              </w:rPr>
                            </w:pPr>
                            <w:r w:rsidRPr="005F16D4">
                              <w:rPr>
                                <w:rFonts w:ascii="Arial" w:hAnsi="Arial" w:cs="Arial"/>
                                <w:b/>
                                <w:bCs/>
                                <w:sz w:val="21"/>
                                <w:szCs w:val="21"/>
                              </w:rPr>
                              <w:t>Stephanie</w:t>
                            </w:r>
                            <w:r>
                              <w:rPr>
                                <w:rFonts w:ascii="Arial" w:hAnsi="Arial" w:cs="Arial"/>
                                <w:b/>
                                <w:bCs/>
                                <w:sz w:val="21"/>
                                <w:szCs w:val="21"/>
                              </w:rPr>
                              <w:t xml:space="preserve"> </w:t>
                            </w:r>
                            <w:r w:rsidRPr="005F16D4">
                              <w:rPr>
                                <w:rFonts w:ascii="Arial" w:hAnsi="Arial" w:cs="Arial"/>
                                <w:b/>
                                <w:bCs/>
                                <w:sz w:val="21"/>
                                <w:szCs w:val="21"/>
                              </w:rPr>
                              <w:t>White</w:t>
                            </w:r>
                            <w:r w:rsidRPr="005F16D4">
                              <w:rPr>
                                <w:rFonts w:ascii="Arial" w:hAnsi="Arial" w:cs="Arial"/>
                                <w:b/>
                                <w:bCs/>
                                <w:snapToGrid w:val="0"/>
                                <w:sz w:val="21"/>
                                <w:szCs w:val="21"/>
                              </w:rPr>
                              <w:t xml:space="preserve">                         </w:t>
                            </w:r>
                            <w:r>
                              <w:rPr>
                                <w:rFonts w:ascii="Arial" w:hAnsi="Arial" w:cs="Arial"/>
                                <w:b/>
                                <w:bCs/>
                                <w:snapToGrid w:val="0"/>
                                <w:sz w:val="21"/>
                                <w:szCs w:val="21"/>
                              </w:rPr>
                              <w:br/>
                            </w:r>
                            <w:r>
                              <w:rPr>
                                <w:rFonts w:ascii="Arial" w:hAnsi="Arial" w:cs="Arial"/>
                                <w:snapToGrid w:val="0"/>
                                <w:sz w:val="21"/>
                                <w:szCs w:val="21"/>
                              </w:rPr>
                              <w:t>Director of Library Communications s</w:t>
                            </w:r>
                            <w:r w:rsidRPr="005F16D4">
                              <w:rPr>
                                <w:rFonts w:ascii="Arial" w:hAnsi="Arial" w:cs="Arial"/>
                                <w:snapToGrid w:val="0"/>
                                <w:sz w:val="21"/>
                                <w:szCs w:val="21"/>
                              </w:rPr>
                              <w:t>tephanie.white@memphistn.gov</w:t>
                            </w:r>
                          </w:p>
                          <w:p w:rsidR="009E46BF" w:rsidRPr="005F16D4" w:rsidRDefault="009E46BF" w:rsidP="009E46BF">
                            <w:pPr>
                              <w:rPr>
                                <w:sz w:val="21"/>
                                <w:szCs w:val="21"/>
                              </w:rPr>
                            </w:pPr>
                            <w:r w:rsidRPr="005F16D4">
                              <w:rPr>
                                <w:rFonts w:ascii="Arial" w:hAnsi="Arial" w:cs="Arial"/>
                                <w:snapToGrid w:val="0"/>
                                <w:sz w:val="21"/>
                                <w:szCs w:val="21"/>
                              </w:rPr>
                              <w:t>C: (901) 827-8013</w:t>
                            </w:r>
                          </w:p>
                          <w:p w:rsidR="00F256AA" w:rsidRDefault="00F256AA" w:rsidP="009E46BF">
                            <w:pPr>
                              <w:spacing w:after="0" w:line="240"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05pt;margin-top:-33.4pt;width:208.45pt;height: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qM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" filled="f" stroked="f">
                <v:textbox>
                  <w:txbxContent>
                    <w:p w:rsidR="009E46BF" w:rsidRPr="005F16D4" w:rsidRDefault="00F256AA" w:rsidP="009E46BF">
                      <w:pPr>
                        <w:spacing w:after="0"/>
                        <w:rPr>
                          <w:rFonts w:ascii="Arial" w:hAnsi="Arial" w:cs="Arial"/>
                          <w:b/>
                          <w:bCs/>
                          <w:sz w:val="21"/>
                          <w:szCs w:val="21"/>
                        </w:rPr>
                      </w:pPr>
                      <w:r w:rsidRPr="009E46BF">
                        <w:rPr>
                          <w:rFonts w:ascii="Arial" w:hAnsi="Arial" w:cs="Arial"/>
                          <w:b/>
                          <w:bCs/>
                          <w:smallCaps/>
                          <w:color w:val="54AFC8"/>
                          <w:sz w:val="26"/>
                          <w:szCs w:val="26"/>
                        </w:rPr>
                        <w:t>Contacts:</w:t>
                      </w:r>
                      <w:r w:rsidRPr="009E46BF">
                        <w:rPr>
                          <w:rFonts w:ascii="Arial" w:hAnsi="Arial" w:cs="Arial"/>
                          <w:b/>
                          <w:bCs/>
                          <w:color w:val="54AFC8"/>
                        </w:rPr>
                        <w:t xml:space="preserve"> </w:t>
                      </w:r>
                      <w:r w:rsidR="00062BC1" w:rsidRPr="009E46BF">
                        <w:rPr>
                          <w:rFonts w:ascii="Arial" w:hAnsi="Arial" w:cs="Arial"/>
                          <w:b/>
                          <w:bCs/>
                          <w:color w:val="31849B" w:themeColor="accent5" w:themeShade="BF"/>
                        </w:rPr>
                        <w:br/>
                      </w:r>
                      <w:r w:rsidR="009E46BF" w:rsidRPr="005F16D4">
                        <w:rPr>
                          <w:rFonts w:ascii="Arial" w:hAnsi="Arial" w:cs="Arial"/>
                          <w:b/>
                          <w:bCs/>
                          <w:snapToGrid w:val="0"/>
                          <w:sz w:val="21"/>
                          <w:szCs w:val="21"/>
                        </w:rPr>
                        <w:t xml:space="preserve">Marcey Wright  </w:t>
                      </w:r>
                    </w:p>
                    <w:p w:rsidR="009E46BF" w:rsidRPr="005F16D4" w:rsidRDefault="009E46BF" w:rsidP="009E46BF">
                      <w:pPr>
                        <w:spacing w:after="0" w:line="240" w:lineRule="auto"/>
                        <w:rPr>
                          <w:rFonts w:ascii="Arial" w:hAnsi="Arial" w:cs="Arial"/>
                          <w:snapToGrid w:val="0"/>
                          <w:sz w:val="21"/>
                          <w:szCs w:val="21"/>
                        </w:rPr>
                      </w:pPr>
                      <w:r>
                        <w:rPr>
                          <w:rFonts w:ascii="Arial" w:hAnsi="Arial" w:cs="Arial"/>
                          <w:snapToGrid w:val="0"/>
                          <w:sz w:val="21"/>
                          <w:szCs w:val="21"/>
                        </w:rPr>
                        <w:t>Public Relations Supervisor</w:t>
                      </w:r>
                      <w:r>
                        <w:rPr>
                          <w:rFonts w:ascii="Arial" w:hAnsi="Arial" w:cs="Arial"/>
                          <w:snapToGrid w:val="0"/>
                          <w:sz w:val="21"/>
                          <w:szCs w:val="21"/>
                        </w:rPr>
                        <w:br/>
                      </w:r>
                      <w:r w:rsidRPr="005F16D4">
                        <w:rPr>
                          <w:rFonts w:ascii="Arial" w:hAnsi="Arial" w:cs="Arial"/>
                          <w:snapToGrid w:val="0"/>
                          <w:sz w:val="21"/>
                          <w:szCs w:val="21"/>
                        </w:rPr>
                        <w:t>marcey.wright@memphistn.gov</w:t>
                      </w:r>
                    </w:p>
                    <w:p w:rsidR="009E46BF" w:rsidRDefault="009E46BF" w:rsidP="009E46BF">
                      <w:pPr>
                        <w:spacing w:after="0" w:line="240" w:lineRule="auto"/>
                        <w:rPr>
                          <w:rFonts w:ascii="Arial" w:hAnsi="Arial" w:cs="Arial"/>
                          <w:snapToGrid w:val="0"/>
                          <w:sz w:val="21"/>
                          <w:szCs w:val="21"/>
                        </w:rPr>
                      </w:pPr>
                      <w:r w:rsidRPr="005F16D4">
                        <w:rPr>
                          <w:rFonts w:ascii="Arial" w:hAnsi="Arial" w:cs="Arial"/>
                          <w:snapToGrid w:val="0"/>
                          <w:sz w:val="21"/>
                          <w:szCs w:val="21"/>
                        </w:rPr>
                        <w:t>C: (901) 463-3055</w:t>
                      </w:r>
                    </w:p>
                    <w:p w:rsidR="009E46BF" w:rsidRPr="005F16D4" w:rsidRDefault="009E46BF" w:rsidP="009E46BF">
                      <w:pPr>
                        <w:spacing w:after="0" w:line="240" w:lineRule="auto"/>
                        <w:rPr>
                          <w:rFonts w:ascii="Arial" w:hAnsi="Arial" w:cs="Arial"/>
                          <w:snapToGrid w:val="0"/>
                          <w:sz w:val="21"/>
                          <w:szCs w:val="21"/>
                        </w:rPr>
                      </w:pPr>
                      <w:r w:rsidRPr="005F16D4">
                        <w:rPr>
                          <w:rFonts w:ascii="Arial" w:hAnsi="Arial" w:cs="Arial"/>
                          <w:snapToGrid w:val="0"/>
                          <w:sz w:val="21"/>
                          <w:szCs w:val="21"/>
                        </w:rPr>
                        <w:t>O: (901) 415-2846</w:t>
                      </w:r>
                    </w:p>
                    <w:p w:rsidR="009E46BF" w:rsidRPr="005F16D4" w:rsidRDefault="009E46BF" w:rsidP="009E46BF">
                      <w:pPr>
                        <w:spacing w:after="0" w:line="240" w:lineRule="auto"/>
                        <w:rPr>
                          <w:rFonts w:ascii="Arial" w:hAnsi="Arial" w:cs="Arial"/>
                          <w:snapToGrid w:val="0"/>
                          <w:sz w:val="21"/>
                          <w:szCs w:val="21"/>
                        </w:rPr>
                      </w:pPr>
                    </w:p>
                    <w:p w:rsidR="009E46BF" w:rsidRPr="005F16D4" w:rsidRDefault="009E46BF" w:rsidP="009E46BF">
                      <w:pPr>
                        <w:spacing w:after="0" w:line="240" w:lineRule="auto"/>
                        <w:rPr>
                          <w:rFonts w:ascii="Arial" w:hAnsi="Arial" w:cs="Arial"/>
                          <w:snapToGrid w:val="0"/>
                          <w:sz w:val="21"/>
                          <w:szCs w:val="21"/>
                        </w:rPr>
                      </w:pPr>
                      <w:r w:rsidRPr="005F16D4">
                        <w:rPr>
                          <w:rFonts w:ascii="Arial" w:hAnsi="Arial" w:cs="Arial"/>
                          <w:b/>
                          <w:bCs/>
                          <w:sz w:val="21"/>
                          <w:szCs w:val="21"/>
                        </w:rPr>
                        <w:t>Stephanie</w:t>
                      </w:r>
                      <w:r>
                        <w:rPr>
                          <w:rFonts w:ascii="Arial" w:hAnsi="Arial" w:cs="Arial"/>
                          <w:b/>
                          <w:bCs/>
                          <w:sz w:val="21"/>
                          <w:szCs w:val="21"/>
                        </w:rPr>
                        <w:t xml:space="preserve"> </w:t>
                      </w:r>
                      <w:r w:rsidRPr="005F16D4">
                        <w:rPr>
                          <w:rFonts w:ascii="Arial" w:hAnsi="Arial" w:cs="Arial"/>
                          <w:b/>
                          <w:bCs/>
                          <w:sz w:val="21"/>
                          <w:szCs w:val="21"/>
                        </w:rPr>
                        <w:t>White</w:t>
                      </w:r>
                      <w:r w:rsidRPr="005F16D4">
                        <w:rPr>
                          <w:rFonts w:ascii="Arial" w:hAnsi="Arial" w:cs="Arial"/>
                          <w:b/>
                          <w:bCs/>
                          <w:snapToGrid w:val="0"/>
                          <w:sz w:val="21"/>
                          <w:szCs w:val="21"/>
                        </w:rPr>
                        <w:t xml:space="preserve">                         </w:t>
                      </w:r>
                      <w:r>
                        <w:rPr>
                          <w:rFonts w:ascii="Arial" w:hAnsi="Arial" w:cs="Arial"/>
                          <w:b/>
                          <w:bCs/>
                          <w:snapToGrid w:val="0"/>
                          <w:sz w:val="21"/>
                          <w:szCs w:val="21"/>
                        </w:rPr>
                        <w:br/>
                      </w:r>
                      <w:r>
                        <w:rPr>
                          <w:rFonts w:ascii="Arial" w:hAnsi="Arial" w:cs="Arial"/>
                          <w:snapToGrid w:val="0"/>
                          <w:sz w:val="21"/>
                          <w:szCs w:val="21"/>
                        </w:rPr>
                        <w:t>Director of Library Communications s</w:t>
                      </w:r>
                      <w:r w:rsidRPr="005F16D4">
                        <w:rPr>
                          <w:rFonts w:ascii="Arial" w:hAnsi="Arial" w:cs="Arial"/>
                          <w:snapToGrid w:val="0"/>
                          <w:sz w:val="21"/>
                          <w:szCs w:val="21"/>
                        </w:rPr>
                        <w:t>tephanie.white@memphistn.gov</w:t>
                      </w:r>
                    </w:p>
                    <w:p w:rsidR="009E46BF" w:rsidRPr="005F16D4" w:rsidRDefault="009E46BF" w:rsidP="009E46BF">
                      <w:pPr>
                        <w:rPr>
                          <w:sz w:val="21"/>
                          <w:szCs w:val="21"/>
                        </w:rPr>
                      </w:pPr>
                      <w:r w:rsidRPr="005F16D4">
                        <w:rPr>
                          <w:rFonts w:ascii="Arial" w:hAnsi="Arial" w:cs="Arial"/>
                          <w:snapToGrid w:val="0"/>
                          <w:sz w:val="21"/>
                          <w:szCs w:val="21"/>
                        </w:rPr>
                        <w:t>C: (901) 827-8013</w:t>
                      </w:r>
                    </w:p>
                    <w:p w:rsidR="00F256AA" w:rsidRDefault="00F256AA" w:rsidP="009E46BF">
                      <w:pPr>
                        <w:spacing w:after="0" w:line="240" w:lineRule="auto"/>
                        <w:ind w:left="720"/>
                      </w:pPr>
                    </w:p>
                  </w:txbxContent>
                </v:textbox>
              </v:shape>
            </w:pict>
          </mc:Fallback>
        </mc:AlternateContent>
      </w:r>
      <w:r w:rsidR="00BD6EB2">
        <w:rPr>
          <w:noProof/>
        </w:rPr>
        <w:drawing>
          <wp:anchor distT="0" distB="0" distL="114300" distR="114300" simplePos="0" relativeHeight="251659776" behindDoc="0" locked="0" layoutInCell="1" allowOverlap="1" wp14:anchorId="7559243A" wp14:editId="77CFCD49">
            <wp:simplePos x="0" y="0"/>
            <wp:positionH relativeFrom="column">
              <wp:posOffset>-24130</wp:posOffset>
            </wp:positionH>
            <wp:positionV relativeFrom="paragraph">
              <wp:posOffset>-427355</wp:posOffset>
            </wp:positionV>
            <wp:extent cx="3276600" cy="971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Memphis_MPLIC_Logos for library media releases (Updated 07302015).jpg"/>
                    <pic:cNvPicPr/>
                  </pic:nvPicPr>
                  <pic:blipFill>
                    <a:blip r:embed="rId6">
                      <a:extLst>
                        <a:ext uri="{28A0092B-C50C-407E-A947-70E740481C1C}">
                          <a14:useLocalDpi xmlns:a14="http://schemas.microsoft.com/office/drawing/2010/main" val="0"/>
                        </a:ext>
                      </a:extLst>
                    </a:blip>
                    <a:stretch>
                      <a:fillRect/>
                    </a:stretch>
                  </pic:blipFill>
                  <pic:spPr>
                    <a:xfrm>
                      <a:off x="0" y="0"/>
                      <a:ext cx="3276600" cy="971550"/>
                    </a:xfrm>
                    <a:prstGeom prst="rect">
                      <a:avLst/>
                    </a:prstGeom>
                  </pic:spPr>
                </pic:pic>
              </a:graphicData>
            </a:graphic>
            <wp14:sizeRelH relativeFrom="page">
              <wp14:pctWidth>0</wp14:pctWidth>
            </wp14:sizeRelH>
            <wp14:sizeRelV relativeFrom="page">
              <wp14:pctHeight>0</wp14:pctHeight>
            </wp14:sizeRelV>
          </wp:anchor>
        </w:drawing>
      </w:r>
      <w:r w:rsidR="00F256AA">
        <w:rPr>
          <w:rFonts w:ascii="Arial" w:hAnsi="Arial" w:cs="Arial"/>
          <w:b/>
          <w:bCs/>
        </w:rPr>
        <w:t xml:space="preserve">                                      </w:t>
      </w:r>
    </w:p>
    <w:p w:rsidR="00F256AA" w:rsidRPr="00380B3B" w:rsidRDefault="00F256AA" w:rsidP="0007540F">
      <w:pPr>
        <w:spacing w:after="0" w:line="240" w:lineRule="auto"/>
        <w:ind w:left="2160" w:firstLine="1584"/>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t xml:space="preserve">     </w:t>
      </w:r>
    </w:p>
    <w:p w:rsidR="00F256AA" w:rsidRDefault="00BD6EB2" w:rsidP="0007540F">
      <w:pPr>
        <w:spacing w:line="480" w:lineRule="auto"/>
        <w:rPr>
          <w:rFonts w:ascii="Arial" w:hAnsi="Arial" w:cs="Arial"/>
          <w:snapToGrid w:val="0"/>
        </w:rPr>
      </w:pPr>
      <w:r>
        <w:rPr>
          <w:noProof/>
        </w:rPr>
        <mc:AlternateContent>
          <mc:Choice Requires="wps">
            <w:drawing>
              <wp:anchor distT="0" distB="0" distL="114300" distR="114300" simplePos="0" relativeHeight="251661824" behindDoc="0" locked="0" layoutInCell="1" allowOverlap="1" wp14:anchorId="380B60EF" wp14:editId="27927217">
                <wp:simplePos x="0" y="0"/>
                <wp:positionH relativeFrom="column">
                  <wp:posOffset>-3390265</wp:posOffset>
                </wp:positionH>
                <wp:positionV relativeFrom="paragraph">
                  <wp:posOffset>664845</wp:posOffset>
                </wp:positionV>
                <wp:extent cx="6464300" cy="424815"/>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B2" w:rsidRPr="00BD6EB2" w:rsidRDefault="00BD6EB2" w:rsidP="00BD6EB2">
                            <w:pPr>
                              <w:rPr>
                                <w:color w:val="CC0000"/>
                                <w:sz w:val="26"/>
                                <w:szCs w:val="26"/>
                              </w:rPr>
                            </w:pPr>
                            <w:r>
                              <w:rPr>
                                <w:color w:val="CC0000"/>
                                <w:sz w:val="26"/>
                                <w:szCs w:val="2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66.95pt;margin-top:52.35pt;width:509pt;height:3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rH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" filled="f" stroked="f">
                <v:textbox>
                  <w:txbxContent>
                    <w:p w:rsidR="00BD6EB2" w:rsidRPr="00BD6EB2" w:rsidRDefault="00BD6EB2" w:rsidP="00BD6EB2">
                      <w:pPr>
                        <w:rPr>
                          <w:color w:val="CC0000"/>
                          <w:sz w:val="26"/>
                          <w:szCs w:val="26"/>
                        </w:rPr>
                      </w:pPr>
                      <w:r>
                        <w:rPr>
                          <w:color w:val="CC0000"/>
                          <w:sz w:val="26"/>
                          <w:szCs w:val="26"/>
                        </w:rPr>
                        <w:br/>
                      </w:r>
                    </w:p>
                  </w:txbxContent>
                </v:textbox>
                <w10:wrap type="square"/>
              </v:shape>
            </w:pict>
          </mc:Fallback>
        </mc:AlternateContent>
      </w:r>
      <w:r w:rsidR="00647980">
        <w:rPr>
          <w:noProof/>
        </w:rPr>
        <mc:AlternateContent>
          <mc:Choice Requires="wps">
            <w:drawing>
              <wp:anchor distT="0" distB="0" distL="114300" distR="114300" simplePos="0" relativeHeight="251657728" behindDoc="0" locked="0" layoutInCell="1" allowOverlap="1" wp14:anchorId="2EA77630" wp14:editId="696DE587">
                <wp:simplePos x="0" y="0"/>
                <wp:positionH relativeFrom="column">
                  <wp:posOffset>-3440430</wp:posOffset>
                </wp:positionH>
                <wp:positionV relativeFrom="paragraph">
                  <wp:posOffset>132553</wp:posOffset>
                </wp:positionV>
                <wp:extent cx="2519917" cy="637954"/>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7" cy="637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6AA" w:rsidRPr="00BD6EB2" w:rsidRDefault="00F256AA">
                            <w:pPr>
                              <w:rPr>
                                <w:color w:val="CC0000"/>
                                <w:sz w:val="26"/>
                                <w:szCs w:val="26"/>
                              </w:rPr>
                            </w:pPr>
                            <w:r w:rsidRPr="00154FEF">
                              <w:rPr>
                                <w:rFonts w:ascii="Arial" w:hAnsi="Arial" w:cs="Arial"/>
                                <w:b/>
                                <w:bCs/>
                                <w:smallCaps/>
                                <w:color w:val="CC0000"/>
                                <w:sz w:val="34"/>
                                <w:szCs w:val="34"/>
                              </w:rPr>
                              <w:t>For Immediate Release</w:t>
                            </w:r>
                            <w:r w:rsidR="00BD6EB2">
                              <w:rPr>
                                <w:rFonts w:ascii="Arial" w:hAnsi="Arial" w:cs="Arial"/>
                                <w:b/>
                                <w:bCs/>
                                <w:smallCaps/>
                                <w:color w:val="CC0000"/>
                                <w:sz w:val="34"/>
                                <w:szCs w:val="34"/>
                              </w:rPr>
                              <w:br/>
                            </w:r>
                            <w:r w:rsidR="00317F6F">
                              <w:rPr>
                                <w:color w:val="CC0000"/>
                                <w:sz w:val="26"/>
                                <w:szCs w:val="26"/>
                              </w:rPr>
                              <w:t>August</w:t>
                            </w:r>
                            <w:r w:rsidR="00BD6EB2">
                              <w:rPr>
                                <w:color w:val="CC0000"/>
                                <w:sz w:val="26"/>
                                <w:szCs w:val="26"/>
                              </w:rPr>
                              <w:t xml:space="preserve"> </w:t>
                            </w:r>
                            <w:r w:rsidR="008931AB">
                              <w:rPr>
                                <w:color w:val="CC0000"/>
                                <w:sz w:val="26"/>
                                <w:szCs w:val="26"/>
                              </w:rPr>
                              <w:t>17</w:t>
                            </w:r>
                            <w:r w:rsidR="00BD6EB2">
                              <w:rPr>
                                <w:color w:val="CC0000"/>
                                <w:sz w:val="26"/>
                                <w:szCs w:val="26"/>
                              </w:rPr>
                              <w: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0.9pt;margin-top:10.45pt;width:198.4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JJugIAAMA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" filled="f" stroked="f">
                <v:textbox>
                  <w:txbxContent>
                    <w:p w:rsidR="00F256AA" w:rsidRPr="00BD6EB2" w:rsidRDefault="00F256AA">
                      <w:pPr>
                        <w:rPr>
                          <w:color w:val="CC0000"/>
                          <w:sz w:val="26"/>
                          <w:szCs w:val="26"/>
                        </w:rPr>
                      </w:pPr>
                      <w:r w:rsidRPr="00154FEF">
                        <w:rPr>
                          <w:rFonts w:ascii="Arial" w:hAnsi="Arial" w:cs="Arial"/>
                          <w:b/>
                          <w:bCs/>
                          <w:smallCaps/>
                          <w:color w:val="CC0000"/>
                          <w:sz w:val="34"/>
                          <w:szCs w:val="34"/>
                        </w:rPr>
                        <w:t>For Immediate Release</w:t>
                      </w:r>
                      <w:r w:rsidR="00BD6EB2">
                        <w:rPr>
                          <w:rFonts w:ascii="Arial" w:hAnsi="Arial" w:cs="Arial"/>
                          <w:b/>
                          <w:bCs/>
                          <w:smallCaps/>
                          <w:color w:val="CC0000"/>
                          <w:sz w:val="34"/>
                          <w:szCs w:val="34"/>
                        </w:rPr>
                        <w:br/>
                      </w:r>
                      <w:r w:rsidR="00317F6F">
                        <w:rPr>
                          <w:color w:val="CC0000"/>
                          <w:sz w:val="26"/>
                          <w:szCs w:val="26"/>
                        </w:rPr>
                        <w:t>August</w:t>
                      </w:r>
                      <w:r w:rsidR="00BD6EB2">
                        <w:rPr>
                          <w:color w:val="CC0000"/>
                          <w:sz w:val="26"/>
                          <w:szCs w:val="26"/>
                        </w:rPr>
                        <w:t xml:space="preserve"> </w:t>
                      </w:r>
                      <w:r w:rsidR="008931AB">
                        <w:rPr>
                          <w:color w:val="CC0000"/>
                          <w:sz w:val="26"/>
                          <w:szCs w:val="26"/>
                        </w:rPr>
                        <w:t>17</w:t>
                      </w:r>
                      <w:r w:rsidR="00BD6EB2">
                        <w:rPr>
                          <w:color w:val="CC0000"/>
                          <w:sz w:val="26"/>
                          <w:szCs w:val="26"/>
                        </w:rPr>
                        <w:t>, 2015</w:t>
                      </w:r>
                    </w:p>
                  </w:txbxContent>
                </v:textbox>
              </v:shape>
            </w:pict>
          </mc:Fallback>
        </mc:AlternateContent>
      </w:r>
      <w:r w:rsidR="00F256AA" w:rsidRPr="0007540F">
        <w:rPr>
          <w:rFonts w:ascii="Arial" w:hAnsi="Arial" w:cs="Arial"/>
          <w:snapToGrid w:val="0"/>
        </w:rPr>
        <w:tab/>
      </w:r>
      <w:r w:rsidR="00F256AA" w:rsidRPr="0007540F">
        <w:rPr>
          <w:rFonts w:ascii="Arial" w:hAnsi="Arial" w:cs="Arial"/>
          <w:snapToGrid w:val="0"/>
        </w:rPr>
        <w:tab/>
      </w:r>
      <w:r w:rsidR="00F256AA" w:rsidRPr="0007540F">
        <w:rPr>
          <w:rFonts w:ascii="Arial" w:hAnsi="Arial" w:cs="Arial"/>
          <w:snapToGrid w:val="0"/>
        </w:rPr>
        <w:tab/>
      </w:r>
      <w:r w:rsidR="00F256AA" w:rsidRPr="0007540F">
        <w:rPr>
          <w:rFonts w:ascii="Arial" w:hAnsi="Arial" w:cs="Arial"/>
          <w:snapToGrid w:val="0"/>
        </w:rPr>
        <w:tab/>
      </w:r>
      <w:r w:rsidR="00F256AA" w:rsidRPr="0007540F">
        <w:rPr>
          <w:rFonts w:ascii="Arial" w:hAnsi="Arial" w:cs="Arial"/>
          <w:snapToGrid w:val="0"/>
        </w:rPr>
        <w:tab/>
      </w:r>
      <w:r w:rsidR="00F256AA" w:rsidRPr="0007540F">
        <w:rPr>
          <w:rFonts w:ascii="Arial" w:hAnsi="Arial" w:cs="Arial"/>
          <w:snapToGrid w:val="0"/>
        </w:rPr>
        <w:tab/>
      </w:r>
    </w:p>
    <w:p w:rsidR="00046760" w:rsidRPr="00046760" w:rsidRDefault="008931AB" w:rsidP="00046760">
      <w:pPr>
        <w:jc w:val="center"/>
        <w:rPr>
          <w:rFonts w:ascii="Arial" w:hAnsi="Arial" w:cs="Arial"/>
          <w:b/>
          <w:bCs/>
          <w:i/>
          <w:sz w:val="26"/>
          <w:szCs w:val="26"/>
        </w:rPr>
      </w:pPr>
      <w:r w:rsidRPr="008931AB">
        <w:rPr>
          <w:rFonts w:ascii="Arial" w:hAnsi="Arial" w:cs="Arial"/>
          <w:b/>
          <w:bCs/>
          <w:smallCaps/>
          <w:sz w:val="35"/>
          <w:szCs w:val="35"/>
        </w:rPr>
        <w:t xml:space="preserve">Library's JobLINC </w:t>
      </w:r>
      <w:r>
        <w:rPr>
          <w:rFonts w:ascii="Arial" w:hAnsi="Arial" w:cs="Arial"/>
          <w:b/>
          <w:bCs/>
          <w:smallCaps/>
          <w:sz w:val="35"/>
          <w:szCs w:val="35"/>
        </w:rPr>
        <w:t>and</w:t>
      </w:r>
      <w:r w:rsidRPr="008931AB">
        <w:rPr>
          <w:rFonts w:ascii="Arial" w:hAnsi="Arial" w:cs="Arial"/>
          <w:b/>
          <w:bCs/>
          <w:smallCaps/>
          <w:sz w:val="35"/>
          <w:szCs w:val="35"/>
        </w:rPr>
        <w:t xml:space="preserve"> LINC 2-1-1 Invite Custo</w:t>
      </w:r>
      <w:r>
        <w:rPr>
          <w:rFonts w:ascii="Arial" w:hAnsi="Arial" w:cs="Arial"/>
          <w:b/>
          <w:bCs/>
          <w:smallCaps/>
          <w:sz w:val="35"/>
          <w:szCs w:val="35"/>
        </w:rPr>
        <w:t xml:space="preserve">mers to </w:t>
      </w:r>
      <w:r>
        <w:rPr>
          <w:rFonts w:ascii="Arial" w:hAnsi="Arial" w:cs="Arial"/>
          <w:b/>
          <w:bCs/>
          <w:smallCaps/>
          <w:sz w:val="35"/>
          <w:szCs w:val="35"/>
        </w:rPr>
        <w:br/>
        <w:t>'Get Connected MEMPHIS'!</w:t>
      </w:r>
      <w:r>
        <w:rPr>
          <w:rFonts w:ascii="Arial" w:hAnsi="Arial" w:cs="Arial"/>
          <w:b/>
          <w:bCs/>
          <w:smallCaps/>
          <w:sz w:val="35"/>
          <w:szCs w:val="35"/>
        </w:rPr>
        <w:br/>
      </w:r>
      <w:r>
        <w:rPr>
          <w:rFonts w:ascii="Arial" w:hAnsi="Arial" w:cs="Arial"/>
          <w:b/>
          <w:bCs/>
          <w:i/>
          <w:sz w:val="26"/>
          <w:szCs w:val="26"/>
        </w:rPr>
        <w:t>Coming to Central Library Saturday, August 22</w:t>
      </w:r>
    </w:p>
    <w:p w:rsidR="00FF4093" w:rsidRDefault="007973D6" w:rsidP="009215A5">
      <w:pPr>
        <w:rPr>
          <w:rFonts w:ascii="Arial" w:hAnsi="Arial" w:cs="Arial"/>
        </w:rPr>
      </w:pPr>
      <w:r w:rsidRPr="007341EF">
        <w:rPr>
          <w:rFonts w:ascii="Arial" w:hAnsi="Arial" w:cs="Arial"/>
        </w:rPr>
        <w:t>MEMPHIS, T</w:t>
      </w:r>
      <w:r w:rsidR="00062BC1">
        <w:rPr>
          <w:rFonts w:ascii="Arial" w:hAnsi="Arial" w:cs="Arial"/>
        </w:rPr>
        <w:t xml:space="preserve">N </w:t>
      </w:r>
      <w:r w:rsidRPr="007341EF">
        <w:rPr>
          <w:rFonts w:ascii="Arial" w:hAnsi="Arial" w:cs="Arial"/>
        </w:rPr>
        <w:t xml:space="preserve">– </w:t>
      </w:r>
      <w:r w:rsidR="00FF4093">
        <w:rPr>
          <w:rFonts w:ascii="Arial" w:hAnsi="Arial" w:cs="Arial"/>
        </w:rPr>
        <w:t xml:space="preserve">Connecting Memphians to community resources, jobs, and information has been the </w:t>
      </w:r>
      <w:r w:rsidR="00EA1EE9">
        <w:rPr>
          <w:rFonts w:ascii="Arial" w:hAnsi="Arial" w:cs="Arial"/>
        </w:rPr>
        <w:t>goal</w:t>
      </w:r>
      <w:bookmarkStart w:id="0" w:name="_GoBack"/>
      <w:bookmarkEnd w:id="0"/>
      <w:r w:rsidR="00FF4093">
        <w:rPr>
          <w:rFonts w:ascii="Arial" w:hAnsi="Arial" w:cs="Arial"/>
        </w:rPr>
        <w:t xml:space="preserve"> of Memphis Public Library’s LINC Department for 40 years, JobLINC Career Services for 25 years, and LINC/2-1-1 for 10 years. To celebrate these major milestones, the Memphis Public Library &amp; Information Center will host </w:t>
      </w:r>
      <w:r w:rsidR="00FF4093" w:rsidRPr="00167042">
        <w:rPr>
          <w:rFonts w:ascii="Arial" w:hAnsi="Arial" w:cs="Arial"/>
          <w:b/>
          <w:i/>
        </w:rPr>
        <w:t>Get Connected MEMPHIS</w:t>
      </w:r>
      <w:r w:rsidR="00FF4093" w:rsidRPr="00FF4093">
        <w:rPr>
          <w:rFonts w:ascii="Arial" w:hAnsi="Arial" w:cs="Arial"/>
        </w:rPr>
        <w:t>,</w:t>
      </w:r>
      <w:r w:rsidR="00FF4093">
        <w:rPr>
          <w:rFonts w:ascii="Arial" w:hAnsi="Arial" w:cs="Arial"/>
        </w:rPr>
        <w:t xml:space="preserve"> </w:t>
      </w:r>
      <w:r w:rsidR="00FF4093" w:rsidRPr="00FF4093">
        <w:rPr>
          <w:rFonts w:ascii="Arial" w:hAnsi="Arial" w:cs="Arial"/>
          <w:b/>
        </w:rPr>
        <w:t>10 am – 2 pm</w:t>
      </w:r>
      <w:r w:rsidR="00FF4093">
        <w:rPr>
          <w:rFonts w:ascii="Arial" w:hAnsi="Arial" w:cs="Arial"/>
        </w:rPr>
        <w:t xml:space="preserve"> on </w:t>
      </w:r>
      <w:r w:rsidR="00FF4093" w:rsidRPr="00FF4093">
        <w:rPr>
          <w:rFonts w:ascii="Arial" w:hAnsi="Arial" w:cs="Arial"/>
          <w:b/>
        </w:rPr>
        <w:t>Saturday, August 22, 2015</w:t>
      </w:r>
      <w:r w:rsidR="00FF4093">
        <w:rPr>
          <w:rFonts w:ascii="Arial" w:hAnsi="Arial" w:cs="Arial"/>
        </w:rPr>
        <w:t xml:space="preserve"> at the </w:t>
      </w:r>
      <w:r w:rsidR="00FF4093" w:rsidRPr="00FF4093">
        <w:rPr>
          <w:rFonts w:ascii="Arial" w:hAnsi="Arial" w:cs="Arial"/>
          <w:b/>
        </w:rPr>
        <w:t>Benjamin L. Hooks Central Library</w:t>
      </w:r>
      <w:r w:rsidR="00FF4093">
        <w:rPr>
          <w:rFonts w:ascii="Arial" w:hAnsi="Arial" w:cs="Arial"/>
        </w:rPr>
        <w:t xml:space="preserve"> (3030 Poplar Avenue).</w:t>
      </w:r>
      <w:r w:rsidR="00D40F07">
        <w:rPr>
          <w:rFonts w:ascii="Arial" w:hAnsi="Arial" w:cs="Arial"/>
        </w:rPr>
        <w:t xml:space="preserve"> City of Memphis </w:t>
      </w:r>
      <w:r w:rsidR="00D40F07" w:rsidRPr="009855C7">
        <w:rPr>
          <w:rFonts w:ascii="Arial" w:hAnsi="Arial" w:cs="Arial"/>
          <w:b/>
        </w:rPr>
        <w:t>Mayor A C Wharton</w:t>
      </w:r>
      <w:r w:rsidR="00D40F07">
        <w:rPr>
          <w:rFonts w:ascii="Arial" w:hAnsi="Arial" w:cs="Arial"/>
        </w:rPr>
        <w:t xml:space="preserve"> will </w:t>
      </w:r>
      <w:r w:rsidR="00D40F07" w:rsidRPr="009855C7">
        <w:rPr>
          <w:rFonts w:ascii="Arial" w:hAnsi="Arial" w:cs="Arial"/>
          <w:b/>
        </w:rPr>
        <w:t>speak at 11 am</w:t>
      </w:r>
      <w:r w:rsidR="00D40F07">
        <w:rPr>
          <w:rFonts w:ascii="Arial" w:hAnsi="Arial" w:cs="Arial"/>
        </w:rPr>
        <w:t xml:space="preserve">, </w:t>
      </w:r>
      <w:r w:rsidR="005074B4">
        <w:rPr>
          <w:rFonts w:ascii="Arial" w:hAnsi="Arial" w:cs="Arial"/>
        </w:rPr>
        <w:t xml:space="preserve">along with Diana Bedwell (United Way vice </w:t>
      </w:r>
      <w:r w:rsidR="00317F6F">
        <w:rPr>
          <w:rFonts w:ascii="Arial" w:hAnsi="Arial" w:cs="Arial"/>
        </w:rPr>
        <w:t xml:space="preserve">president of community impact) and </w:t>
      </w:r>
      <w:r w:rsidR="005074B4">
        <w:rPr>
          <w:rFonts w:ascii="Arial" w:hAnsi="Arial" w:cs="Arial"/>
        </w:rPr>
        <w:t>Mike Carpenter (</w:t>
      </w:r>
      <w:r w:rsidR="00A75A1B">
        <w:rPr>
          <w:rFonts w:ascii="Arial" w:hAnsi="Arial" w:cs="Arial"/>
        </w:rPr>
        <w:t xml:space="preserve">The </w:t>
      </w:r>
      <w:r w:rsidR="005074B4">
        <w:rPr>
          <w:rFonts w:ascii="Arial" w:hAnsi="Arial" w:cs="Arial"/>
        </w:rPr>
        <w:t xml:space="preserve">Plough </w:t>
      </w:r>
      <w:r w:rsidR="00DD76BF">
        <w:rPr>
          <w:rFonts w:ascii="Arial" w:hAnsi="Arial" w:cs="Arial"/>
        </w:rPr>
        <w:t xml:space="preserve">Foundation </w:t>
      </w:r>
      <w:r w:rsidR="005074B4">
        <w:rPr>
          <w:rFonts w:ascii="Arial" w:hAnsi="Arial" w:cs="Arial"/>
        </w:rPr>
        <w:t xml:space="preserve">executive </w:t>
      </w:r>
      <w:r w:rsidR="005C24C8">
        <w:rPr>
          <w:rFonts w:ascii="Arial" w:hAnsi="Arial" w:cs="Arial"/>
        </w:rPr>
        <w:t>director</w:t>
      </w:r>
      <w:r w:rsidR="003C33EF">
        <w:rPr>
          <w:rFonts w:ascii="Arial" w:hAnsi="Arial" w:cs="Arial"/>
        </w:rPr>
        <w:t>)</w:t>
      </w:r>
      <w:r w:rsidR="00317F6F">
        <w:rPr>
          <w:rFonts w:ascii="Arial" w:hAnsi="Arial" w:cs="Arial"/>
        </w:rPr>
        <w:t xml:space="preserve">. </w:t>
      </w:r>
      <w:r w:rsidR="00A66D8F">
        <w:rPr>
          <w:rFonts w:ascii="Arial" w:hAnsi="Arial" w:cs="Arial"/>
        </w:rPr>
        <w:t>Diane</w:t>
      </w:r>
      <w:r w:rsidR="005C24C8">
        <w:rPr>
          <w:rFonts w:ascii="Arial" w:hAnsi="Arial" w:cs="Arial"/>
        </w:rPr>
        <w:t xml:space="preserve"> </w:t>
      </w:r>
      <w:r w:rsidR="00695930">
        <w:rPr>
          <w:rFonts w:ascii="Arial" w:hAnsi="Arial" w:cs="Arial"/>
        </w:rPr>
        <w:t>Rudner</w:t>
      </w:r>
      <w:r w:rsidR="00317F6F">
        <w:rPr>
          <w:rFonts w:ascii="Arial" w:hAnsi="Arial" w:cs="Arial"/>
        </w:rPr>
        <w:t xml:space="preserve">, also representing </w:t>
      </w:r>
      <w:r w:rsidR="00A75A1B">
        <w:rPr>
          <w:rFonts w:ascii="Arial" w:hAnsi="Arial" w:cs="Arial"/>
        </w:rPr>
        <w:t>T</w:t>
      </w:r>
      <w:r w:rsidR="00317F6F">
        <w:rPr>
          <w:rFonts w:ascii="Arial" w:hAnsi="Arial" w:cs="Arial"/>
        </w:rPr>
        <w:t xml:space="preserve">he </w:t>
      </w:r>
      <w:r w:rsidR="00695930">
        <w:rPr>
          <w:rFonts w:ascii="Arial" w:hAnsi="Arial" w:cs="Arial"/>
        </w:rPr>
        <w:t>Plough</w:t>
      </w:r>
      <w:r w:rsidR="00317F6F">
        <w:rPr>
          <w:rFonts w:ascii="Arial" w:hAnsi="Arial" w:cs="Arial"/>
        </w:rPr>
        <w:t xml:space="preserve"> Foundation, will attend the event as well</w:t>
      </w:r>
      <w:r w:rsidR="003C33EF">
        <w:rPr>
          <w:rFonts w:ascii="Arial" w:hAnsi="Arial" w:cs="Arial"/>
        </w:rPr>
        <w:t>.</w:t>
      </w:r>
    </w:p>
    <w:p w:rsidR="00FF4093" w:rsidRDefault="00FF4093" w:rsidP="009215A5">
      <w:pPr>
        <w:rPr>
          <w:rFonts w:ascii="Arial" w:hAnsi="Arial" w:cs="Arial"/>
        </w:rPr>
      </w:pPr>
      <w:r>
        <w:rPr>
          <w:rFonts w:ascii="Arial" w:hAnsi="Arial" w:cs="Arial"/>
        </w:rPr>
        <w:t xml:space="preserve">This </w:t>
      </w:r>
      <w:r w:rsidR="00B57123">
        <w:rPr>
          <w:rFonts w:ascii="Arial" w:hAnsi="Arial" w:cs="Arial"/>
        </w:rPr>
        <w:t>community</w:t>
      </w:r>
      <w:r>
        <w:rPr>
          <w:rFonts w:ascii="Arial" w:hAnsi="Arial" w:cs="Arial"/>
        </w:rPr>
        <w:t xml:space="preserve"> fair is an opportunity </w:t>
      </w:r>
      <w:r w:rsidR="00351521">
        <w:rPr>
          <w:rFonts w:ascii="Arial" w:hAnsi="Arial" w:cs="Arial"/>
        </w:rPr>
        <w:t>for</w:t>
      </w:r>
      <w:r>
        <w:rPr>
          <w:rFonts w:ascii="Arial" w:hAnsi="Arial" w:cs="Arial"/>
        </w:rPr>
        <w:t xml:space="preserve"> customers</w:t>
      </w:r>
      <w:r w:rsidR="0013051E">
        <w:rPr>
          <w:rFonts w:ascii="Arial" w:hAnsi="Arial" w:cs="Arial"/>
        </w:rPr>
        <w:t xml:space="preserve"> </w:t>
      </w:r>
      <w:r w:rsidR="00167042">
        <w:rPr>
          <w:rFonts w:ascii="Arial" w:hAnsi="Arial" w:cs="Arial"/>
        </w:rPr>
        <w:t xml:space="preserve">to </w:t>
      </w:r>
      <w:r w:rsidR="0013051E">
        <w:rPr>
          <w:rFonts w:ascii="Arial" w:hAnsi="Arial" w:cs="Arial"/>
        </w:rPr>
        <w:t xml:space="preserve">“connect” with </w:t>
      </w:r>
      <w:r w:rsidR="00B57123">
        <w:rPr>
          <w:rFonts w:ascii="Arial" w:hAnsi="Arial" w:cs="Arial"/>
        </w:rPr>
        <w:t xml:space="preserve">organizations </w:t>
      </w:r>
      <w:r w:rsidR="0013051E">
        <w:rPr>
          <w:rFonts w:ascii="Arial" w:hAnsi="Arial" w:cs="Arial"/>
        </w:rPr>
        <w:t xml:space="preserve">like The Church Health Center, </w:t>
      </w:r>
      <w:r w:rsidR="007863F0">
        <w:rPr>
          <w:rFonts w:ascii="Arial" w:hAnsi="Arial" w:cs="Arial"/>
        </w:rPr>
        <w:t xml:space="preserve">Workforce Investment Network, American Red Cross, </w:t>
      </w:r>
      <w:r w:rsidR="005E3B39">
        <w:rPr>
          <w:rFonts w:ascii="Arial" w:hAnsi="Arial" w:cs="Arial"/>
        </w:rPr>
        <w:t xml:space="preserve">Dixon Gallery &amp; Gardens, </w:t>
      </w:r>
      <w:r w:rsidR="0013051E">
        <w:rPr>
          <w:rFonts w:ascii="Arial" w:hAnsi="Arial" w:cs="Arial"/>
        </w:rPr>
        <w:t xml:space="preserve">the Family Safety Center, Baptist Operation Outreach Mobile Unit for the Homeless, Southern College of Optometry MobilEYES Clinic, the Aging Commission of the Mid-South, the Memphis Police Department, </w:t>
      </w:r>
      <w:r w:rsidR="00351521">
        <w:rPr>
          <w:rFonts w:ascii="Arial" w:hAnsi="Arial" w:cs="Arial"/>
        </w:rPr>
        <w:t xml:space="preserve">food trucks, </w:t>
      </w:r>
      <w:r w:rsidR="0013051E">
        <w:rPr>
          <w:rFonts w:ascii="Arial" w:hAnsi="Arial" w:cs="Arial"/>
        </w:rPr>
        <w:t>and many m</w:t>
      </w:r>
      <w:r w:rsidR="00351521">
        <w:rPr>
          <w:rFonts w:ascii="Arial" w:hAnsi="Arial" w:cs="Arial"/>
        </w:rPr>
        <w:t>ore. (See complete list below.)</w:t>
      </w:r>
      <w:r w:rsidR="007863F0">
        <w:rPr>
          <w:rFonts w:ascii="Arial" w:hAnsi="Arial" w:cs="Arial"/>
        </w:rPr>
        <w:t xml:space="preserve"> Lifeblood will host a blood drive during the </w:t>
      </w:r>
      <w:r w:rsidR="00A75A1B">
        <w:rPr>
          <w:rFonts w:ascii="Arial" w:hAnsi="Arial" w:cs="Arial"/>
        </w:rPr>
        <w:t>fair</w:t>
      </w:r>
      <w:r w:rsidR="007863F0">
        <w:rPr>
          <w:rFonts w:ascii="Arial" w:hAnsi="Arial" w:cs="Arial"/>
        </w:rPr>
        <w:t xml:space="preserve"> also.</w:t>
      </w:r>
    </w:p>
    <w:p w:rsidR="00351521" w:rsidRDefault="00995E07" w:rsidP="009215A5">
      <w:pPr>
        <w:rPr>
          <w:rFonts w:ascii="Arial" w:hAnsi="Arial" w:cs="Arial"/>
        </w:rPr>
      </w:pPr>
      <w:r>
        <w:rPr>
          <w:rFonts w:ascii="Arial" w:hAnsi="Arial" w:cs="Arial"/>
        </w:rPr>
        <w:t>“The Memphis Public Library is the go-to place for information and referrals,” said Director of Libraries Keenon McCloy. “</w:t>
      </w:r>
      <w:r w:rsidR="00504EF2">
        <w:rPr>
          <w:rFonts w:ascii="Arial" w:hAnsi="Arial" w:cs="Arial"/>
        </w:rPr>
        <w:t xml:space="preserve">Through this community event, we aim to help our customers ‘connect, learn, and grow’, while helping to ensure ‘prosperity and economic opportunity for all’ – according to the Mayor’s Strategic Priorities. </w:t>
      </w:r>
      <w:r>
        <w:rPr>
          <w:rFonts w:ascii="Arial" w:hAnsi="Arial" w:cs="Arial"/>
        </w:rPr>
        <w:t>Whether connecting people to employers or essential services during challenging times, JobLINC and LINC/2-1-1 are tremendous community resources!”</w:t>
      </w:r>
    </w:p>
    <w:p w:rsidR="00712E09" w:rsidRDefault="00712E09" w:rsidP="00712E09">
      <w:pPr>
        <w:rPr>
          <w:rFonts w:ascii="Arial" w:hAnsi="Arial" w:cs="Arial"/>
        </w:rPr>
      </w:pPr>
      <w:r>
        <w:rPr>
          <w:rFonts w:ascii="Arial" w:hAnsi="Arial" w:cs="Arial"/>
        </w:rPr>
        <w:t>LINC/2-1-1 Public Services Supervisor and event planner Audrey May added, “It is so important that people know how to find information. We have collected numerous community agencies to showcase the kinds of services people have access to through calling LINC/2-1-1.”</w:t>
      </w:r>
    </w:p>
    <w:p w:rsidR="00995E07" w:rsidRDefault="004F2B16" w:rsidP="009215A5">
      <w:pPr>
        <w:rPr>
          <w:rFonts w:ascii="Arial" w:hAnsi="Arial" w:cs="Arial"/>
        </w:rPr>
      </w:pPr>
      <w:r>
        <w:rPr>
          <w:rFonts w:ascii="Arial" w:hAnsi="Arial" w:cs="Arial"/>
        </w:rPr>
        <w:t xml:space="preserve">Attending </w:t>
      </w:r>
      <w:r w:rsidR="00504EF2">
        <w:rPr>
          <w:rFonts w:ascii="Arial" w:hAnsi="Arial" w:cs="Arial"/>
        </w:rPr>
        <w:t>organizations</w:t>
      </w:r>
      <w:r>
        <w:rPr>
          <w:rFonts w:ascii="Arial" w:hAnsi="Arial" w:cs="Arial"/>
        </w:rPr>
        <w:t xml:space="preserve"> include:</w:t>
      </w:r>
    </w:p>
    <w:p w:rsidR="004F2B16" w:rsidRDefault="004F2B16" w:rsidP="004F2B16">
      <w:pPr>
        <w:pStyle w:val="ListParagraph"/>
        <w:numPr>
          <w:ilvl w:val="0"/>
          <w:numId w:val="1"/>
        </w:numPr>
        <w:rPr>
          <w:rFonts w:ascii="Arial" w:hAnsi="Arial" w:cs="Arial"/>
        </w:rPr>
      </w:pPr>
      <w:r>
        <w:rPr>
          <w:rFonts w:ascii="Arial" w:hAnsi="Arial" w:cs="Arial"/>
        </w:rPr>
        <w:t>Baptist Operation Outreach Mobile Unit for the Homeless</w:t>
      </w:r>
    </w:p>
    <w:p w:rsidR="004F2B16" w:rsidRDefault="004F2B16" w:rsidP="004F2B16">
      <w:pPr>
        <w:pStyle w:val="ListParagraph"/>
        <w:numPr>
          <w:ilvl w:val="0"/>
          <w:numId w:val="1"/>
        </w:numPr>
        <w:rPr>
          <w:rFonts w:ascii="Arial" w:hAnsi="Arial" w:cs="Arial"/>
        </w:rPr>
      </w:pPr>
      <w:r>
        <w:rPr>
          <w:rFonts w:ascii="Arial" w:hAnsi="Arial" w:cs="Arial"/>
        </w:rPr>
        <w:t>Durham School Services</w:t>
      </w:r>
    </w:p>
    <w:p w:rsidR="004F2B16" w:rsidRDefault="004F2B16" w:rsidP="004F2B16">
      <w:pPr>
        <w:pStyle w:val="ListParagraph"/>
        <w:numPr>
          <w:ilvl w:val="0"/>
          <w:numId w:val="1"/>
        </w:numPr>
        <w:rPr>
          <w:rFonts w:ascii="Arial" w:hAnsi="Arial" w:cs="Arial"/>
        </w:rPr>
      </w:pPr>
      <w:r>
        <w:rPr>
          <w:rFonts w:ascii="Arial" w:hAnsi="Arial" w:cs="Arial"/>
        </w:rPr>
        <w:t>LeMoyne-Owen College Science Lab</w:t>
      </w:r>
    </w:p>
    <w:p w:rsidR="004F2B16" w:rsidRDefault="004F2B16" w:rsidP="004F2B16">
      <w:pPr>
        <w:pStyle w:val="ListParagraph"/>
        <w:numPr>
          <w:ilvl w:val="0"/>
          <w:numId w:val="1"/>
        </w:numPr>
        <w:rPr>
          <w:rFonts w:ascii="Arial" w:hAnsi="Arial" w:cs="Arial"/>
        </w:rPr>
      </w:pPr>
      <w:r>
        <w:rPr>
          <w:rFonts w:ascii="Arial" w:hAnsi="Arial" w:cs="Arial"/>
        </w:rPr>
        <w:t>Memphis Animal Services (pet adoptions)</w:t>
      </w:r>
    </w:p>
    <w:p w:rsidR="004F2B16" w:rsidRDefault="004F2B16" w:rsidP="004F2B16">
      <w:pPr>
        <w:pStyle w:val="ListParagraph"/>
        <w:numPr>
          <w:ilvl w:val="0"/>
          <w:numId w:val="1"/>
        </w:numPr>
        <w:rPr>
          <w:rFonts w:ascii="Arial" w:hAnsi="Arial" w:cs="Arial"/>
        </w:rPr>
      </w:pPr>
      <w:r>
        <w:rPr>
          <w:rFonts w:ascii="Arial" w:hAnsi="Arial" w:cs="Arial"/>
        </w:rPr>
        <w:lastRenderedPageBreak/>
        <w:t>Memphis Fire Department</w:t>
      </w:r>
    </w:p>
    <w:p w:rsidR="004F2B16" w:rsidRDefault="004F2B16" w:rsidP="004F2B16">
      <w:pPr>
        <w:pStyle w:val="ListParagraph"/>
        <w:numPr>
          <w:ilvl w:val="0"/>
          <w:numId w:val="1"/>
        </w:numPr>
        <w:rPr>
          <w:rFonts w:ascii="Arial" w:hAnsi="Arial" w:cs="Arial"/>
        </w:rPr>
      </w:pPr>
      <w:r>
        <w:rPr>
          <w:rFonts w:ascii="Arial" w:hAnsi="Arial" w:cs="Arial"/>
        </w:rPr>
        <w:t>Memphis Police Department</w:t>
      </w:r>
    </w:p>
    <w:p w:rsidR="004F2B16" w:rsidRDefault="004F2B16" w:rsidP="004F2B16">
      <w:pPr>
        <w:pStyle w:val="ListParagraph"/>
        <w:numPr>
          <w:ilvl w:val="0"/>
          <w:numId w:val="1"/>
        </w:numPr>
        <w:rPr>
          <w:rFonts w:ascii="Arial" w:hAnsi="Arial" w:cs="Arial"/>
        </w:rPr>
      </w:pPr>
      <w:r>
        <w:rPr>
          <w:rFonts w:ascii="Arial" w:hAnsi="Arial" w:cs="Arial"/>
        </w:rPr>
        <w:t>Dixon Gallery &amp; Gardens – Art Education &amp; Outreach</w:t>
      </w:r>
    </w:p>
    <w:p w:rsidR="004F2B16" w:rsidRDefault="004F2B16" w:rsidP="004F2B16">
      <w:pPr>
        <w:pStyle w:val="ListParagraph"/>
        <w:numPr>
          <w:ilvl w:val="0"/>
          <w:numId w:val="1"/>
        </w:numPr>
        <w:rPr>
          <w:rFonts w:ascii="Arial" w:hAnsi="Arial" w:cs="Arial"/>
        </w:rPr>
      </w:pPr>
      <w:r>
        <w:rPr>
          <w:rFonts w:ascii="Arial" w:hAnsi="Arial" w:cs="Arial"/>
        </w:rPr>
        <w:t>Kona Ice (food truck)</w:t>
      </w:r>
    </w:p>
    <w:p w:rsidR="004F2B16" w:rsidRDefault="004F2B16" w:rsidP="004F2B16">
      <w:pPr>
        <w:pStyle w:val="ListParagraph"/>
        <w:numPr>
          <w:ilvl w:val="0"/>
          <w:numId w:val="1"/>
        </w:numPr>
        <w:rPr>
          <w:rFonts w:ascii="Arial" w:hAnsi="Arial" w:cs="Arial"/>
        </w:rPr>
      </w:pPr>
      <w:r>
        <w:rPr>
          <w:rFonts w:ascii="Arial" w:hAnsi="Arial" w:cs="Arial"/>
        </w:rPr>
        <w:t>Memphis City Beautiful – Mobile Tool Bank</w:t>
      </w:r>
    </w:p>
    <w:p w:rsidR="004F2B16" w:rsidRDefault="004F2B16" w:rsidP="004F2B16">
      <w:pPr>
        <w:pStyle w:val="ListParagraph"/>
        <w:numPr>
          <w:ilvl w:val="0"/>
          <w:numId w:val="1"/>
        </w:numPr>
        <w:rPr>
          <w:rFonts w:ascii="Arial" w:hAnsi="Arial" w:cs="Arial"/>
        </w:rPr>
      </w:pPr>
      <w:r>
        <w:rPr>
          <w:rFonts w:ascii="Arial" w:hAnsi="Arial" w:cs="Arial"/>
        </w:rPr>
        <w:t>Southern College of Optometry MobilEYES Clinic</w:t>
      </w:r>
    </w:p>
    <w:p w:rsidR="004F2B16" w:rsidRDefault="004F2B16" w:rsidP="004F2B16">
      <w:pPr>
        <w:pStyle w:val="ListParagraph"/>
        <w:numPr>
          <w:ilvl w:val="0"/>
          <w:numId w:val="1"/>
        </w:numPr>
        <w:rPr>
          <w:rFonts w:ascii="Arial" w:hAnsi="Arial" w:cs="Arial"/>
        </w:rPr>
      </w:pPr>
      <w:r>
        <w:rPr>
          <w:rFonts w:ascii="Arial" w:hAnsi="Arial" w:cs="Arial"/>
        </w:rPr>
        <w:t>SouthernDawgs (food truck)</w:t>
      </w:r>
    </w:p>
    <w:p w:rsidR="004F2B16" w:rsidRDefault="004F2B16" w:rsidP="004F2B16">
      <w:pPr>
        <w:pStyle w:val="ListParagraph"/>
        <w:numPr>
          <w:ilvl w:val="0"/>
          <w:numId w:val="1"/>
        </w:numPr>
        <w:rPr>
          <w:rFonts w:ascii="Arial" w:hAnsi="Arial" w:cs="Arial"/>
        </w:rPr>
      </w:pPr>
      <w:r>
        <w:rPr>
          <w:rFonts w:ascii="Arial" w:hAnsi="Arial" w:cs="Arial"/>
        </w:rPr>
        <w:t>Aging Commission of the Mid-South</w:t>
      </w:r>
    </w:p>
    <w:p w:rsidR="004F2B16" w:rsidRDefault="004F2B16" w:rsidP="004F2B16">
      <w:pPr>
        <w:pStyle w:val="ListParagraph"/>
        <w:numPr>
          <w:ilvl w:val="0"/>
          <w:numId w:val="1"/>
        </w:numPr>
        <w:rPr>
          <w:rFonts w:ascii="Arial" w:hAnsi="Arial" w:cs="Arial"/>
        </w:rPr>
      </w:pPr>
      <w:r>
        <w:rPr>
          <w:rFonts w:ascii="Arial" w:hAnsi="Arial" w:cs="Arial"/>
        </w:rPr>
        <w:t>Alliance Healthcare Services</w:t>
      </w:r>
    </w:p>
    <w:p w:rsidR="004F2B16" w:rsidRDefault="004F2B16" w:rsidP="004F2B16">
      <w:pPr>
        <w:pStyle w:val="ListParagraph"/>
        <w:numPr>
          <w:ilvl w:val="0"/>
          <w:numId w:val="1"/>
        </w:numPr>
        <w:rPr>
          <w:rFonts w:ascii="Arial" w:hAnsi="Arial" w:cs="Arial"/>
        </w:rPr>
      </w:pPr>
      <w:r>
        <w:rPr>
          <w:rFonts w:ascii="Arial" w:hAnsi="Arial" w:cs="Arial"/>
        </w:rPr>
        <w:t>Church Health Center</w:t>
      </w:r>
    </w:p>
    <w:p w:rsidR="004F2B16" w:rsidRDefault="004F2B16" w:rsidP="004F2B16">
      <w:pPr>
        <w:pStyle w:val="ListParagraph"/>
        <w:numPr>
          <w:ilvl w:val="0"/>
          <w:numId w:val="1"/>
        </w:numPr>
        <w:rPr>
          <w:rFonts w:ascii="Arial" w:hAnsi="Arial" w:cs="Arial"/>
        </w:rPr>
      </w:pPr>
      <w:r>
        <w:rPr>
          <w:rFonts w:ascii="Arial" w:hAnsi="Arial" w:cs="Arial"/>
        </w:rPr>
        <w:t>City of Memphis – Office of Community Affairs</w:t>
      </w:r>
    </w:p>
    <w:p w:rsidR="004F2B16" w:rsidRDefault="005B2646" w:rsidP="004F2B16">
      <w:pPr>
        <w:pStyle w:val="ListParagraph"/>
        <w:numPr>
          <w:ilvl w:val="0"/>
          <w:numId w:val="1"/>
        </w:numPr>
        <w:rPr>
          <w:rFonts w:ascii="Arial" w:hAnsi="Arial" w:cs="Arial"/>
        </w:rPr>
      </w:pPr>
      <w:r>
        <w:rPr>
          <w:rFonts w:ascii="Arial" w:hAnsi="Arial" w:cs="Arial"/>
        </w:rPr>
        <w:t>Family Safety Center</w:t>
      </w:r>
    </w:p>
    <w:p w:rsidR="005B2646" w:rsidRDefault="005B2646" w:rsidP="004F2B16">
      <w:pPr>
        <w:pStyle w:val="ListParagraph"/>
        <w:numPr>
          <w:ilvl w:val="0"/>
          <w:numId w:val="1"/>
        </w:numPr>
        <w:rPr>
          <w:rFonts w:ascii="Arial" w:hAnsi="Arial" w:cs="Arial"/>
        </w:rPr>
      </w:pPr>
      <w:r>
        <w:rPr>
          <w:rFonts w:ascii="Arial" w:hAnsi="Arial" w:cs="Arial"/>
        </w:rPr>
        <w:t>Habitat for Humanity of Greater Memphis</w:t>
      </w:r>
    </w:p>
    <w:p w:rsidR="005B2646" w:rsidRDefault="005B2646" w:rsidP="004F2B16">
      <w:pPr>
        <w:pStyle w:val="ListParagraph"/>
        <w:numPr>
          <w:ilvl w:val="0"/>
          <w:numId w:val="1"/>
        </w:numPr>
        <w:rPr>
          <w:rFonts w:ascii="Arial" w:hAnsi="Arial" w:cs="Arial"/>
        </w:rPr>
      </w:pPr>
      <w:r>
        <w:rPr>
          <w:rFonts w:ascii="Arial" w:hAnsi="Arial" w:cs="Arial"/>
        </w:rPr>
        <w:t>Hope for the Mid-South</w:t>
      </w:r>
    </w:p>
    <w:p w:rsidR="005B2646" w:rsidRPr="00317F6F" w:rsidRDefault="005B2646" w:rsidP="004F2B16">
      <w:pPr>
        <w:pStyle w:val="ListParagraph"/>
        <w:numPr>
          <w:ilvl w:val="0"/>
          <w:numId w:val="1"/>
        </w:numPr>
        <w:rPr>
          <w:rFonts w:ascii="Arial" w:hAnsi="Arial" w:cs="Arial"/>
        </w:rPr>
      </w:pPr>
      <w:r w:rsidRPr="00317F6F">
        <w:rPr>
          <w:rFonts w:ascii="Arial" w:hAnsi="Arial" w:cs="Arial"/>
        </w:rPr>
        <w:t>HopeWorksMemphis Center for Independent Living</w:t>
      </w:r>
    </w:p>
    <w:p w:rsidR="005B2646" w:rsidRDefault="005B2646" w:rsidP="004F2B16">
      <w:pPr>
        <w:pStyle w:val="ListParagraph"/>
        <w:numPr>
          <w:ilvl w:val="0"/>
          <w:numId w:val="1"/>
        </w:numPr>
        <w:rPr>
          <w:rFonts w:ascii="Arial" w:hAnsi="Arial" w:cs="Arial"/>
        </w:rPr>
      </w:pPr>
      <w:r>
        <w:rPr>
          <w:rFonts w:ascii="Arial" w:hAnsi="Arial" w:cs="Arial"/>
        </w:rPr>
        <w:t>Memphis Crisis Center</w:t>
      </w:r>
    </w:p>
    <w:p w:rsidR="005B2646" w:rsidRDefault="003D257E" w:rsidP="004F2B16">
      <w:pPr>
        <w:pStyle w:val="ListParagraph"/>
        <w:numPr>
          <w:ilvl w:val="0"/>
          <w:numId w:val="1"/>
        </w:numPr>
        <w:rPr>
          <w:rFonts w:ascii="Arial" w:hAnsi="Arial" w:cs="Arial"/>
        </w:rPr>
      </w:pPr>
      <w:r>
        <w:rPr>
          <w:rFonts w:ascii="Arial" w:hAnsi="Arial" w:cs="Arial"/>
        </w:rPr>
        <w:t>Memphis Gay and Lesbian Community Center</w:t>
      </w:r>
    </w:p>
    <w:p w:rsidR="003D257E" w:rsidRDefault="003D257E" w:rsidP="004F2B16">
      <w:pPr>
        <w:pStyle w:val="ListParagraph"/>
        <w:numPr>
          <w:ilvl w:val="0"/>
          <w:numId w:val="1"/>
        </w:numPr>
        <w:rPr>
          <w:rFonts w:ascii="Arial" w:hAnsi="Arial" w:cs="Arial"/>
        </w:rPr>
      </w:pPr>
      <w:r>
        <w:rPr>
          <w:rFonts w:ascii="Arial" w:hAnsi="Arial" w:cs="Arial"/>
        </w:rPr>
        <w:t>Mid-South Spay &amp; Neuter Services</w:t>
      </w:r>
    </w:p>
    <w:p w:rsidR="003D257E" w:rsidRDefault="003D257E" w:rsidP="004F2B16">
      <w:pPr>
        <w:pStyle w:val="ListParagraph"/>
        <w:numPr>
          <w:ilvl w:val="0"/>
          <w:numId w:val="1"/>
        </w:numPr>
        <w:rPr>
          <w:rFonts w:ascii="Arial" w:hAnsi="Arial" w:cs="Arial"/>
        </w:rPr>
      </w:pPr>
      <w:r>
        <w:rPr>
          <w:rFonts w:ascii="Arial" w:hAnsi="Arial" w:cs="Arial"/>
        </w:rPr>
        <w:t>Peace Corps</w:t>
      </w:r>
    </w:p>
    <w:p w:rsidR="003D257E" w:rsidRDefault="001753D9" w:rsidP="004F2B16">
      <w:pPr>
        <w:pStyle w:val="ListParagraph"/>
        <w:numPr>
          <w:ilvl w:val="0"/>
          <w:numId w:val="1"/>
        </w:numPr>
        <w:rPr>
          <w:rFonts w:ascii="Arial" w:hAnsi="Arial" w:cs="Arial"/>
        </w:rPr>
      </w:pPr>
      <w:r>
        <w:rPr>
          <w:rFonts w:ascii="Arial" w:hAnsi="Arial" w:cs="Arial"/>
        </w:rPr>
        <w:t>Seedco</w:t>
      </w:r>
    </w:p>
    <w:p w:rsidR="001753D9" w:rsidRDefault="001753D9" w:rsidP="004F2B16">
      <w:pPr>
        <w:pStyle w:val="ListParagraph"/>
        <w:numPr>
          <w:ilvl w:val="0"/>
          <w:numId w:val="1"/>
        </w:numPr>
        <w:rPr>
          <w:rFonts w:ascii="Arial" w:hAnsi="Arial" w:cs="Arial"/>
        </w:rPr>
      </w:pPr>
      <w:r>
        <w:rPr>
          <w:rFonts w:ascii="Arial" w:hAnsi="Arial" w:cs="Arial"/>
        </w:rPr>
        <w:t>Shelby County Community Services Agency</w:t>
      </w:r>
    </w:p>
    <w:p w:rsidR="001753D9" w:rsidRDefault="001753D9" w:rsidP="004F2B16">
      <w:pPr>
        <w:pStyle w:val="ListParagraph"/>
        <w:numPr>
          <w:ilvl w:val="0"/>
          <w:numId w:val="1"/>
        </w:numPr>
        <w:rPr>
          <w:rFonts w:ascii="Arial" w:hAnsi="Arial" w:cs="Arial"/>
        </w:rPr>
      </w:pPr>
      <w:r>
        <w:rPr>
          <w:rFonts w:ascii="Arial" w:hAnsi="Arial" w:cs="Arial"/>
        </w:rPr>
        <w:t>Shelby County Health Department – Emergency Preparedness</w:t>
      </w:r>
    </w:p>
    <w:p w:rsidR="001753D9" w:rsidRDefault="001753D9" w:rsidP="004F2B16">
      <w:pPr>
        <w:pStyle w:val="ListParagraph"/>
        <w:numPr>
          <w:ilvl w:val="0"/>
          <w:numId w:val="1"/>
        </w:numPr>
        <w:rPr>
          <w:rFonts w:ascii="Arial" w:hAnsi="Arial" w:cs="Arial"/>
        </w:rPr>
      </w:pPr>
      <w:r>
        <w:rPr>
          <w:rFonts w:ascii="Arial" w:hAnsi="Arial" w:cs="Arial"/>
        </w:rPr>
        <w:t>Shelby County Trustee – Bank on Memphis</w:t>
      </w:r>
    </w:p>
    <w:p w:rsidR="001753D9" w:rsidRDefault="001753D9" w:rsidP="004F2B16">
      <w:pPr>
        <w:pStyle w:val="ListParagraph"/>
        <w:numPr>
          <w:ilvl w:val="0"/>
          <w:numId w:val="1"/>
        </w:numPr>
        <w:rPr>
          <w:rFonts w:ascii="Arial" w:hAnsi="Arial" w:cs="Arial"/>
        </w:rPr>
      </w:pPr>
      <w:r>
        <w:rPr>
          <w:rFonts w:ascii="Arial" w:hAnsi="Arial" w:cs="Arial"/>
        </w:rPr>
        <w:t xml:space="preserve">Social Security Administration </w:t>
      </w:r>
    </w:p>
    <w:p w:rsidR="001753D9" w:rsidRDefault="001753D9" w:rsidP="004F2B16">
      <w:pPr>
        <w:pStyle w:val="ListParagraph"/>
        <w:numPr>
          <w:ilvl w:val="0"/>
          <w:numId w:val="1"/>
        </w:numPr>
        <w:rPr>
          <w:rFonts w:ascii="Arial" w:hAnsi="Arial" w:cs="Arial"/>
        </w:rPr>
      </w:pPr>
      <w:r>
        <w:rPr>
          <w:rFonts w:ascii="Arial" w:hAnsi="Arial" w:cs="Arial"/>
        </w:rPr>
        <w:t>Tennessee Career Center</w:t>
      </w:r>
    </w:p>
    <w:p w:rsidR="001753D9" w:rsidRDefault="00803670" w:rsidP="004F2B16">
      <w:pPr>
        <w:pStyle w:val="ListParagraph"/>
        <w:numPr>
          <w:ilvl w:val="0"/>
          <w:numId w:val="1"/>
        </w:numPr>
        <w:rPr>
          <w:rFonts w:ascii="Arial" w:hAnsi="Arial" w:cs="Arial"/>
        </w:rPr>
      </w:pPr>
      <w:r>
        <w:rPr>
          <w:rFonts w:ascii="Arial" w:hAnsi="Arial" w:cs="Arial"/>
        </w:rPr>
        <w:t>U.S. Peace Corps</w:t>
      </w:r>
    </w:p>
    <w:p w:rsidR="00803670" w:rsidRDefault="00803670" w:rsidP="004F2B16">
      <w:pPr>
        <w:pStyle w:val="ListParagraph"/>
        <w:numPr>
          <w:ilvl w:val="0"/>
          <w:numId w:val="1"/>
        </w:numPr>
        <w:rPr>
          <w:rFonts w:ascii="Arial" w:hAnsi="Arial" w:cs="Arial"/>
        </w:rPr>
      </w:pPr>
      <w:r>
        <w:rPr>
          <w:rFonts w:ascii="Arial" w:hAnsi="Arial" w:cs="Arial"/>
        </w:rPr>
        <w:t>United Way of the Mid-South</w:t>
      </w:r>
    </w:p>
    <w:p w:rsidR="00803670" w:rsidRDefault="00803670" w:rsidP="004F2B16">
      <w:pPr>
        <w:pStyle w:val="ListParagraph"/>
        <w:numPr>
          <w:ilvl w:val="0"/>
          <w:numId w:val="1"/>
        </w:numPr>
        <w:rPr>
          <w:rFonts w:ascii="Arial" w:hAnsi="Arial" w:cs="Arial"/>
        </w:rPr>
      </w:pPr>
      <w:r>
        <w:rPr>
          <w:rFonts w:ascii="Arial" w:hAnsi="Arial" w:cs="Arial"/>
        </w:rPr>
        <w:t>Vet Cente</w:t>
      </w:r>
      <w:r w:rsidR="0057179E">
        <w:rPr>
          <w:rFonts w:ascii="Arial" w:hAnsi="Arial" w:cs="Arial"/>
        </w:rPr>
        <w:t>r</w:t>
      </w:r>
    </w:p>
    <w:p w:rsidR="007863F0" w:rsidRDefault="007863F0" w:rsidP="004F2B16">
      <w:pPr>
        <w:pStyle w:val="ListParagraph"/>
        <w:numPr>
          <w:ilvl w:val="0"/>
          <w:numId w:val="1"/>
        </w:numPr>
        <w:rPr>
          <w:rFonts w:ascii="Arial" w:hAnsi="Arial" w:cs="Arial"/>
        </w:rPr>
      </w:pPr>
      <w:r>
        <w:rPr>
          <w:rFonts w:ascii="Arial" w:hAnsi="Arial" w:cs="Arial"/>
        </w:rPr>
        <w:t>American Red Cross</w:t>
      </w:r>
    </w:p>
    <w:p w:rsidR="007863F0" w:rsidRDefault="007863F0" w:rsidP="004F2B16">
      <w:pPr>
        <w:pStyle w:val="ListParagraph"/>
        <w:numPr>
          <w:ilvl w:val="0"/>
          <w:numId w:val="1"/>
        </w:numPr>
        <w:rPr>
          <w:rFonts w:ascii="Arial" w:hAnsi="Arial" w:cs="Arial"/>
        </w:rPr>
      </w:pPr>
      <w:r>
        <w:rPr>
          <w:rFonts w:ascii="Arial" w:hAnsi="Arial" w:cs="Arial"/>
        </w:rPr>
        <w:t>Lifeblood</w:t>
      </w:r>
    </w:p>
    <w:p w:rsidR="007863F0" w:rsidRDefault="007863F0" w:rsidP="004F2B16">
      <w:pPr>
        <w:pStyle w:val="ListParagraph"/>
        <w:numPr>
          <w:ilvl w:val="0"/>
          <w:numId w:val="1"/>
        </w:numPr>
        <w:rPr>
          <w:rFonts w:ascii="Arial" w:hAnsi="Arial" w:cs="Arial"/>
        </w:rPr>
      </w:pPr>
      <w:r>
        <w:rPr>
          <w:rFonts w:ascii="Arial" w:hAnsi="Arial" w:cs="Arial"/>
        </w:rPr>
        <w:t>Workforce Investment Network</w:t>
      </w:r>
      <w:r w:rsidR="00F87C56">
        <w:rPr>
          <w:rFonts w:ascii="Arial" w:hAnsi="Arial" w:cs="Arial"/>
        </w:rPr>
        <w:br/>
      </w:r>
    </w:p>
    <w:p w:rsidR="0057179E" w:rsidRDefault="0057179E" w:rsidP="0057179E">
      <w:pPr>
        <w:rPr>
          <w:rFonts w:ascii="Arial" w:hAnsi="Arial" w:cs="Arial"/>
        </w:rPr>
      </w:pPr>
      <w:r w:rsidRPr="0057179E">
        <w:rPr>
          <w:rFonts w:ascii="Arial" w:hAnsi="Arial" w:cs="Arial"/>
        </w:rPr>
        <w:t>“</w:t>
      </w:r>
      <w:r w:rsidRPr="0057179E">
        <w:rPr>
          <w:rFonts w:ascii="Arial" w:hAnsi="Arial" w:cs="Arial"/>
          <w:i/>
        </w:rPr>
        <w:t>Get Connected MEMPHIS</w:t>
      </w:r>
      <w:r>
        <w:rPr>
          <w:rFonts w:ascii="Arial" w:hAnsi="Arial" w:cs="Arial"/>
        </w:rPr>
        <w:t xml:space="preserve">” will bring together what’s great in Memphis,” noted JobLINC Services Agency Manager Robyn Stone. “We will bring together </w:t>
      </w:r>
      <w:r w:rsidR="009D08B5">
        <w:rPr>
          <w:rFonts w:ascii="Arial" w:hAnsi="Arial" w:cs="Arial"/>
        </w:rPr>
        <w:t xml:space="preserve">community </w:t>
      </w:r>
      <w:r>
        <w:rPr>
          <w:rFonts w:ascii="Arial" w:hAnsi="Arial" w:cs="Arial"/>
        </w:rPr>
        <w:t xml:space="preserve">agencies that are doing good in Memphis and mobile vehicles that meet </w:t>
      </w:r>
      <w:r w:rsidR="009D08B5">
        <w:rPr>
          <w:rFonts w:ascii="Arial" w:hAnsi="Arial" w:cs="Arial"/>
        </w:rPr>
        <w:t xml:space="preserve">people </w:t>
      </w:r>
      <w:r>
        <w:rPr>
          <w:rFonts w:ascii="Arial" w:hAnsi="Arial" w:cs="Arial"/>
        </w:rPr>
        <w:t xml:space="preserve">where they are. There is something for everyone at </w:t>
      </w:r>
      <w:r w:rsidRPr="0057179E">
        <w:rPr>
          <w:rFonts w:ascii="Arial" w:hAnsi="Arial" w:cs="Arial"/>
          <w:i/>
        </w:rPr>
        <w:t>Get Connected MEMPHIS</w:t>
      </w:r>
      <w:r>
        <w:rPr>
          <w:rFonts w:ascii="Arial" w:hAnsi="Arial" w:cs="Arial"/>
        </w:rPr>
        <w:t xml:space="preserve"> and at your Library,” she concluded.</w:t>
      </w:r>
    </w:p>
    <w:p w:rsidR="0057179E" w:rsidRDefault="0057179E" w:rsidP="0057179E">
      <w:pPr>
        <w:rPr>
          <w:rFonts w:ascii="Arial" w:hAnsi="Arial" w:cs="Arial"/>
        </w:rPr>
      </w:pPr>
      <w:r>
        <w:rPr>
          <w:rFonts w:ascii="Arial" w:hAnsi="Arial" w:cs="Arial"/>
        </w:rPr>
        <w:t>For more information about Get Connected MEMPHIS, call (901) 415-2785 or (901) 415-2718.</w:t>
      </w:r>
    </w:p>
    <w:p w:rsidR="00496BB7" w:rsidRDefault="00B47574" w:rsidP="0057179E">
      <w:pPr>
        <w:rPr>
          <w:rFonts w:ascii="Arial" w:hAnsi="Arial" w:cs="Arial"/>
        </w:rPr>
      </w:pPr>
      <w:r>
        <w:rPr>
          <w:rFonts w:ascii="Arial" w:hAnsi="Arial" w:cs="Arial"/>
        </w:rPr>
        <w:t xml:space="preserve"> </w:t>
      </w:r>
    </w:p>
    <w:p w:rsidR="00496BB7" w:rsidRPr="007341EF" w:rsidRDefault="00496BB7" w:rsidP="00496BB7">
      <w:pPr>
        <w:jc w:val="center"/>
        <w:rPr>
          <w:rFonts w:ascii="Arial" w:hAnsi="Arial" w:cs="Arial"/>
        </w:rPr>
      </w:pPr>
      <w:r>
        <w:rPr>
          <w:rFonts w:ascii="Arial" w:hAnsi="Arial" w:cs="Arial"/>
        </w:rPr>
        <w:t>###</w:t>
      </w:r>
    </w:p>
    <w:p w:rsidR="009215A5" w:rsidRDefault="009215A5" w:rsidP="00527E9A">
      <w:pPr>
        <w:rPr>
          <w:rFonts w:ascii="Arial" w:hAnsi="Arial" w:cs="Arial"/>
          <w:sz w:val="24"/>
          <w:szCs w:val="24"/>
        </w:rPr>
      </w:pPr>
    </w:p>
    <w:p w:rsidR="004876CB" w:rsidRDefault="004876CB" w:rsidP="00527E9A">
      <w:pPr>
        <w:rPr>
          <w:rFonts w:ascii="Arial" w:hAnsi="Arial" w:cs="Arial"/>
          <w:sz w:val="24"/>
          <w:szCs w:val="24"/>
        </w:rPr>
      </w:pPr>
      <w:r>
        <w:rPr>
          <w:rFonts w:ascii="Arial" w:hAnsi="Arial" w:cs="Arial"/>
          <w:noProof/>
          <w:sz w:val="24"/>
          <w:szCs w:val="24"/>
        </w:rPr>
        <w:lastRenderedPageBreak/>
        <w:drawing>
          <wp:inline distT="0" distB="0" distL="0" distR="0">
            <wp:extent cx="6492240" cy="119380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Anniversary-Celebraton-(ALL)---flyer and poster.jpg"/>
                    <pic:cNvPicPr/>
                  </pic:nvPicPr>
                  <pic:blipFill>
                    <a:blip r:embed="rId7">
                      <a:extLst>
                        <a:ext uri="{28A0092B-C50C-407E-A947-70E740481C1C}">
                          <a14:useLocalDpi xmlns:a14="http://schemas.microsoft.com/office/drawing/2010/main" val="0"/>
                        </a:ext>
                      </a:extLst>
                    </a:blip>
                    <a:stretch>
                      <a:fillRect/>
                    </a:stretch>
                  </pic:blipFill>
                  <pic:spPr>
                    <a:xfrm>
                      <a:off x="0" y="0"/>
                      <a:ext cx="6492240" cy="1193800"/>
                    </a:xfrm>
                    <a:prstGeom prst="rect">
                      <a:avLst/>
                    </a:prstGeom>
                  </pic:spPr>
                </pic:pic>
              </a:graphicData>
            </a:graphic>
          </wp:inline>
        </w:drawing>
      </w:r>
    </w:p>
    <w:p w:rsidR="00876D82" w:rsidRPr="00D205DE" w:rsidRDefault="00876D82" w:rsidP="00876D82">
      <w:pPr>
        <w:rPr>
          <w:rFonts w:ascii="Arial" w:hAnsi="Arial" w:cs="Arial"/>
          <w:b/>
          <w:smallCaps/>
        </w:rPr>
      </w:pPr>
      <w:r w:rsidRPr="00D205DE">
        <w:rPr>
          <w:rFonts w:ascii="Arial" w:hAnsi="Arial" w:cs="Arial"/>
          <w:b/>
          <w:smallCaps/>
        </w:rPr>
        <w:t xml:space="preserve">About </w:t>
      </w:r>
      <w:r w:rsidRPr="00B47574">
        <w:rPr>
          <w:rFonts w:ascii="Arial" w:hAnsi="Arial" w:cs="Arial"/>
          <w:b/>
          <w:smallCaps/>
        </w:rPr>
        <w:t xml:space="preserve">The Memphis Public Library </w:t>
      </w:r>
      <w:r w:rsidR="009E46BF">
        <w:rPr>
          <w:rFonts w:ascii="Arial" w:hAnsi="Arial" w:cs="Arial"/>
          <w:b/>
          <w:smallCaps/>
        </w:rPr>
        <w:t>&amp;</w:t>
      </w:r>
      <w:r w:rsidRPr="00B47574">
        <w:rPr>
          <w:rFonts w:ascii="Arial" w:hAnsi="Arial" w:cs="Arial"/>
          <w:b/>
          <w:smallCaps/>
        </w:rPr>
        <w:t xml:space="preserve"> Information Center</w:t>
      </w:r>
      <w:r w:rsidRPr="00D205DE">
        <w:rPr>
          <w:rFonts w:ascii="Arial" w:hAnsi="Arial" w:cs="Arial"/>
          <w:b/>
          <w:smallCaps/>
        </w:rPr>
        <w:t>:</w:t>
      </w:r>
    </w:p>
    <w:p w:rsidR="00876D82" w:rsidRPr="00D205DE" w:rsidRDefault="00876D82" w:rsidP="00876D82">
      <w:pPr>
        <w:rPr>
          <w:rFonts w:ascii="Arial" w:hAnsi="Arial" w:cs="Arial"/>
        </w:rPr>
      </w:pPr>
      <w:r w:rsidRPr="00D205DE">
        <w:rPr>
          <w:rFonts w:ascii="Arial" w:hAnsi="Arial" w:cs="Arial"/>
        </w:rPr>
        <w:t xml:space="preserve">The </w:t>
      </w:r>
      <w:r w:rsidRPr="00B47574">
        <w:rPr>
          <w:rFonts w:ascii="Arial" w:hAnsi="Arial" w:cs="Arial"/>
        </w:rPr>
        <w:t xml:space="preserve">Memphis Public Library </w:t>
      </w:r>
      <w:r w:rsidR="009E46BF">
        <w:rPr>
          <w:rFonts w:ascii="Arial" w:hAnsi="Arial" w:cs="Arial"/>
        </w:rPr>
        <w:t xml:space="preserve">&amp; </w:t>
      </w:r>
      <w:r w:rsidRPr="00B47574">
        <w:rPr>
          <w:rFonts w:ascii="Arial" w:hAnsi="Arial" w:cs="Arial"/>
        </w:rPr>
        <w:t>Information Center (MPLIC)</w:t>
      </w:r>
      <w:r w:rsidRPr="00D205DE">
        <w:rPr>
          <w:rFonts w:ascii="Arial" w:hAnsi="Arial" w:cs="Arial"/>
        </w:rPr>
        <w:t xml:space="preserve"> is committed to satisfying the customer’s need to know. With 1</w:t>
      </w:r>
      <w:r>
        <w:rPr>
          <w:rFonts w:ascii="Arial" w:hAnsi="Arial" w:cs="Arial"/>
        </w:rPr>
        <w:t>8</w:t>
      </w:r>
      <w:r w:rsidRPr="00D205DE">
        <w:rPr>
          <w:rFonts w:ascii="Arial" w:hAnsi="Arial" w:cs="Arial"/>
        </w:rPr>
        <w:t xml:space="preserve"> Library locations throughout the Greater Memphis area, MPLIC offers an array of programs, services, and resources for citizens and visitors to enjoy. They include JobLINC mobile career services, LINC/2-1-1 telephone referral services, a TV and radio station (WYPL TV-18, WYPL FM 89.3), a small business center, laptops for checkout and free Wi-Fi access, in addition to books, </w:t>
      </w:r>
      <w:r w:rsidRPr="00D205DE">
        <w:rPr>
          <w:rFonts w:ascii="Arial" w:hAnsi="Arial" w:cs="Arial"/>
        </w:rPr>
        <w:br/>
        <w:t>e-books, DVDs, records, compact discs, and educational programs for children, teens, and adults. Customers can find age-appropriate services and a list of Library locations at www.memphislibrary.org.</w:t>
      </w:r>
    </w:p>
    <w:p w:rsidR="00876D82" w:rsidRPr="00D205DE" w:rsidRDefault="00876D82" w:rsidP="00876D82">
      <w:pPr>
        <w:rPr>
          <w:rFonts w:ascii="Arial" w:hAnsi="Arial" w:cs="Arial"/>
        </w:rPr>
      </w:pPr>
      <w:r w:rsidRPr="00D205DE">
        <w:rPr>
          <w:rFonts w:ascii="Arial" w:hAnsi="Arial" w:cs="Arial"/>
        </w:rPr>
        <w:t xml:space="preserve">Memphis Public Libraries are publicly and privately funded. Approximately three million people visit the </w:t>
      </w:r>
      <w:r w:rsidRPr="00154FEF">
        <w:rPr>
          <w:rFonts w:ascii="Arial" w:hAnsi="Arial" w:cs="Arial"/>
        </w:rPr>
        <w:t xml:space="preserve">Memphis Public Library </w:t>
      </w:r>
      <w:r w:rsidR="009E46BF">
        <w:rPr>
          <w:rFonts w:ascii="Arial" w:hAnsi="Arial" w:cs="Arial"/>
        </w:rPr>
        <w:t>&amp;</w:t>
      </w:r>
      <w:r w:rsidRPr="00154FEF">
        <w:rPr>
          <w:rFonts w:ascii="Arial" w:hAnsi="Arial" w:cs="Arial"/>
        </w:rPr>
        <w:t xml:space="preserve"> Information Center</w:t>
      </w:r>
      <w:r w:rsidRPr="00D205DE">
        <w:rPr>
          <w:rFonts w:ascii="Arial" w:hAnsi="Arial" w:cs="Arial"/>
        </w:rPr>
        <w:t xml:space="preserve"> each year. </w:t>
      </w:r>
    </w:p>
    <w:p w:rsidR="004876CB" w:rsidRDefault="004876CB" w:rsidP="00496BB7">
      <w:pPr>
        <w:rPr>
          <w:rFonts w:ascii="Arial" w:hAnsi="Arial" w:cs="Arial"/>
        </w:rPr>
      </w:pPr>
    </w:p>
    <w:p w:rsidR="00496BB7" w:rsidRPr="00D205DE" w:rsidRDefault="00496BB7" w:rsidP="00496BB7">
      <w:pPr>
        <w:rPr>
          <w:rFonts w:ascii="Arial" w:hAnsi="Arial" w:cs="Arial"/>
          <w:b/>
          <w:smallCaps/>
        </w:rPr>
      </w:pPr>
      <w:r w:rsidRPr="00D205DE">
        <w:rPr>
          <w:rFonts w:ascii="Arial" w:hAnsi="Arial" w:cs="Arial"/>
          <w:b/>
          <w:smallCaps/>
        </w:rPr>
        <w:t xml:space="preserve">About </w:t>
      </w:r>
      <w:r w:rsidRPr="00B47574">
        <w:rPr>
          <w:rFonts w:ascii="Arial" w:hAnsi="Arial" w:cs="Arial"/>
          <w:b/>
          <w:smallCaps/>
        </w:rPr>
        <w:t xml:space="preserve">The </w:t>
      </w:r>
      <w:r>
        <w:rPr>
          <w:rFonts w:ascii="Arial" w:hAnsi="Arial" w:cs="Arial"/>
          <w:b/>
          <w:smallCaps/>
        </w:rPr>
        <w:t>City of Memphis</w:t>
      </w:r>
      <w:r w:rsidRPr="00D205DE">
        <w:rPr>
          <w:rFonts w:ascii="Arial" w:hAnsi="Arial" w:cs="Arial"/>
          <w:b/>
          <w:smallCaps/>
        </w:rPr>
        <w:t>:</w:t>
      </w:r>
    </w:p>
    <w:p w:rsidR="00496BB7" w:rsidRPr="00496BB7" w:rsidRDefault="00496BB7" w:rsidP="004876CB">
      <w:pPr>
        <w:spacing w:before="100" w:beforeAutospacing="1" w:after="0"/>
        <w:rPr>
          <w:rFonts w:ascii="Arial" w:hAnsi="Arial" w:cs="Arial"/>
        </w:rPr>
      </w:pPr>
      <w:r w:rsidRPr="00496BB7">
        <w:rPr>
          <w:rFonts w:ascii="Arial" w:hAnsi="Arial" w:cs="Arial"/>
          <w:iCs/>
        </w:rPr>
        <w:t xml:space="preserve">Under the leadership of Mayor A C Wharton Jr. since 2009, Memphis is becoming a City of Choice by focusing on creating safe and vibrant neighborhoods, investing in young people, creating economic opportunities for all, and delivering excellence in government. Memphis is famous around the world for the convergence of creativity and innovation that produced its most famous exports – legendary music; the company that invented modern world commerce – FedEx, and the international leader in curing catastrophic childhood illnesses – St. Jude </w:t>
      </w:r>
      <w:r w:rsidR="00D25B4B">
        <w:rPr>
          <w:rFonts w:ascii="Arial" w:hAnsi="Arial" w:cs="Arial"/>
          <w:iCs/>
        </w:rPr>
        <w:t>Children’s Research Hospital. </w:t>
      </w:r>
      <w:r w:rsidRPr="00496BB7">
        <w:rPr>
          <w:rFonts w:ascii="Arial" w:hAnsi="Arial" w:cs="Arial"/>
          <w:iCs/>
        </w:rPr>
        <w:t xml:space="preserve">It has a celebrated entrepreneurial history, more Fortune 500 companies than any other Tennessee city, and it has been named one of the best cities in the U.S. for startups.  It is famous as home for Elvis Presley’s Graceland, Sun Studios, Stax Museum of American Soul Music, Beale Street, the National Civil Rights Museum, and the most unspoiled riverfront on the Mississippi River. City of Memphis, which employs more than 6,000 people with an annual budget of approximately $650 million, has developed and led programs that have dramatically reduced crime, increased jobs, improved Memphis’ quality of life, and attracted national attention and investments in the city. For more information visit </w:t>
      </w:r>
      <w:hyperlink r:id="rId8" w:tgtFrame="_blank" w:history="1">
        <w:r w:rsidRPr="00496BB7">
          <w:rPr>
            <w:rStyle w:val="Hyperlink"/>
            <w:rFonts w:ascii="Arial" w:hAnsi="Arial" w:cs="Arial"/>
            <w:iCs/>
          </w:rPr>
          <w:t>www.memphistn.gov</w:t>
        </w:r>
      </w:hyperlink>
      <w:r w:rsidRPr="00496BB7">
        <w:rPr>
          <w:rFonts w:ascii="Arial" w:hAnsi="Arial" w:cs="Arial"/>
          <w:iCs/>
        </w:rPr>
        <w:t xml:space="preserve">. </w:t>
      </w:r>
    </w:p>
    <w:p w:rsidR="00496BB7" w:rsidRPr="001229AE" w:rsidRDefault="00496BB7" w:rsidP="00496BB7">
      <w:pPr>
        <w:rPr>
          <w:rFonts w:ascii="Arial" w:hAnsi="Arial" w:cs="Arial"/>
          <w:sz w:val="23"/>
          <w:szCs w:val="23"/>
        </w:rPr>
      </w:pPr>
    </w:p>
    <w:sectPr w:rsidR="00496BB7" w:rsidRPr="001229AE" w:rsidSect="004D1B3A">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30C40"/>
    <w:multiLevelType w:val="hybridMultilevel"/>
    <w:tmpl w:val="CA36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9C"/>
    <w:rsid w:val="00007888"/>
    <w:rsid w:val="00026124"/>
    <w:rsid w:val="0002669C"/>
    <w:rsid w:val="0003136C"/>
    <w:rsid w:val="00033315"/>
    <w:rsid w:val="00042650"/>
    <w:rsid w:val="00046760"/>
    <w:rsid w:val="00062BC1"/>
    <w:rsid w:val="00065340"/>
    <w:rsid w:val="0007540F"/>
    <w:rsid w:val="00077502"/>
    <w:rsid w:val="000A49DC"/>
    <w:rsid w:val="000A5C7B"/>
    <w:rsid w:val="000B7AA2"/>
    <w:rsid w:val="000C7896"/>
    <w:rsid w:val="000D4250"/>
    <w:rsid w:val="00121334"/>
    <w:rsid w:val="001229AE"/>
    <w:rsid w:val="0013051E"/>
    <w:rsid w:val="00145BEB"/>
    <w:rsid w:val="00153F94"/>
    <w:rsid w:val="00154FEF"/>
    <w:rsid w:val="00165A06"/>
    <w:rsid w:val="00167042"/>
    <w:rsid w:val="0017249B"/>
    <w:rsid w:val="001753D9"/>
    <w:rsid w:val="001B1BAA"/>
    <w:rsid w:val="001D304B"/>
    <w:rsid w:val="001F4C48"/>
    <w:rsid w:val="00217471"/>
    <w:rsid w:val="00224D8B"/>
    <w:rsid w:val="00237217"/>
    <w:rsid w:val="00297E1F"/>
    <w:rsid w:val="002A3CC9"/>
    <w:rsid w:val="002A6455"/>
    <w:rsid w:val="002C70D4"/>
    <w:rsid w:val="002D5A8B"/>
    <w:rsid w:val="002E68A2"/>
    <w:rsid w:val="002F0E29"/>
    <w:rsid w:val="002F59AC"/>
    <w:rsid w:val="00317F6F"/>
    <w:rsid w:val="003366E2"/>
    <w:rsid w:val="00351521"/>
    <w:rsid w:val="003603CA"/>
    <w:rsid w:val="003607C5"/>
    <w:rsid w:val="0037749A"/>
    <w:rsid w:val="00380B3B"/>
    <w:rsid w:val="003C33EF"/>
    <w:rsid w:val="003D257E"/>
    <w:rsid w:val="003E675D"/>
    <w:rsid w:val="00414260"/>
    <w:rsid w:val="00431333"/>
    <w:rsid w:val="00440178"/>
    <w:rsid w:val="00452E53"/>
    <w:rsid w:val="004572C1"/>
    <w:rsid w:val="004710A2"/>
    <w:rsid w:val="004876CB"/>
    <w:rsid w:val="00496BB7"/>
    <w:rsid w:val="004D1B3A"/>
    <w:rsid w:val="004D561F"/>
    <w:rsid w:val="004F1C93"/>
    <w:rsid w:val="004F2B16"/>
    <w:rsid w:val="00500509"/>
    <w:rsid w:val="00504EF2"/>
    <w:rsid w:val="005074B4"/>
    <w:rsid w:val="005249DA"/>
    <w:rsid w:val="00527E9A"/>
    <w:rsid w:val="00556505"/>
    <w:rsid w:val="0057179E"/>
    <w:rsid w:val="00571C8C"/>
    <w:rsid w:val="005722F0"/>
    <w:rsid w:val="0058459E"/>
    <w:rsid w:val="00591913"/>
    <w:rsid w:val="00595372"/>
    <w:rsid w:val="005B2646"/>
    <w:rsid w:val="005C24C8"/>
    <w:rsid w:val="005E3B39"/>
    <w:rsid w:val="0061058D"/>
    <w:rsid w:val="00632476"/>
    <w:rsid w:val="0064096F"/>
    <w:rsid w:val="00647980"/>
    <w:rsid w:val="00663552"/>
    <w:rsid w:val="00673003"/>
    <w:rsid w:val="00695930"/>
    <w:rsid w:val="006A0F9D"/>
    <w:rsid w:val="006A4A9D"/>
    <w:rsid w:val="0070260B"/>
    <w:rsid w:val="00712B26"/>
    <w:rsid w:val="00712E09"/>
    <w:rsid w:val="00733272"/>
    <w:rsid w:val="007341EF"/>
    <w:rsid w:val="007551B1"/>
    <w:rsid w:val="007562EF"/>
    <w:rsid w:val="00761326"/>
    <w:rsid w:val="00762BCC"/>
    <w:rsid w:val="007863F0"/>
    <w:rsid w:val="007973D6"/>
    <w:rsid w:val="007B0A48"/>
    <w:rsid w:val="007C4AB7"/>
    <w:rsid w:val="007C5C79"/>
    <w:rsid w:val="00803670"/>
    <w:rsid w:val="00812911"/>
    <w:rsid w:val="00827392"/>
    <w:rsid w:val="00863EF7"/>
    <w:rsid w:val="00876D82"/>
    <w:rsid w:val="0088216D"/>
    <w:rsid w:val="008931AB"/>
    <w:rsid w:val="008E34A9"/>
    <w:rsid w:val="008F0F2C"/>
    <w:rsid w:val="00900F56"/>
    <w:rsid w:val="009215A5"/>
    <w:rsid w:val="00935B4D"/>
    <w:rsid w:val="009855C7"/>
    <w:rsid w:val="00995E07"/>
    <w:rsid w:val="009B1194"/>
    <w:rsid w:val="009B1689"/>
    <w:rsid w:val="009C649E"/>
    <w:rsid w:val="009D08B5"/>
    <w:rsid w:val="009E46BF"/>
    <w:rsid w:val="009F3E33"/>
    <w:rsid w:val="00A0587A"/>
    <w:rsid w:val="00A45DA2"/>
    <w:rsid w:val="00A558D9"/>
    <w:rsid w:val="00A66D8F"/>
    <w:rsid w:val="00A75A1B"/>
    <w:rsid w:val="00A87E2B"/>
    <w:rsid w:val="00AF39B2"/>
    <w:rsid w:val="00AF6DC4"/>
    <w:rsid w:val="00B0545A"/>
    <w:rsid w:val="00B054C6"/>
    <w:rsid w:val="00B3791F"/>
    <w:rsid w:val="00B47574"/>
    <w:rsid w:val="00B57123"/>
    <w:rsid w:val="00B665F9"/>
    <w:rsid w:val="00B9250D"/>
    <w:rsid w:val="00BD6EB2"/>
    <w:rsid w:val="00BD7918"/>
    <w:rsid w:val="00BE4E87"/>
    <w:rsid w:val="00BE5991"/>
    <w:rsid w:val="00BF2E08"/>
    <w:rsid w:val="00C17B2F"/>
    <w:rsid w:val="00C26054"/>
    <w:rsid w:val="00C45582"/>
    <w:rsid w:val="00CF5BBB"/>
    <w:rsid w:val="00D13E83"/>
    <w:rsid w:val="00D25B4B"/>
    <w:rsid w:val="00D33F50"/>
    <w:rsid w:val="00D36332"/>
    <w:rsid w:val="00D40F07"/>
    <w:rsid w:val="00D60B27"/>
    <w:rsid w:val="00D64179"/>
    <w:rsid w:val="00D721AF"/>
    <w:rsid w:val="00D9538B"/>
    <w:rsid w:val="00D9586D"/>
    <w:rsid w:val="00DD0E0F"/>
    <w:rsid w:val="00DD76BF"/>
    <w:rsid w:val="00DF7B72"/>
    <w:rsid w:val="00E50464"/>
    <w:rsid w:val="00E77471"/>
    <w:rsid w:val="00E815EE"/>
    <w:rsid w:val="00EA1EE9"/>
    <w:rsid w:val="00EB66AC"/>
    <w:rsid w:val="00EC4151"/>
    <w:rsid w:val="00F00143"/>
    <w:rsid w:val="00F247B5"/>
    <w:rsid w:val="00F256AA"/>
    <w:rsid w:val="00F370BB"/>
    <w:rsid w:val="00F55989"/>
    <w:rsid w:val="00F87C56"/>
    <w:rsid w:val="00F93FDC"/>
    <w:rsid w:val="00FC171C"/>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9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2E08"/>
    <w:rPr>
      <w:color w:val="0000FF"/>
      <w:u w:val="single"/>
    </w:rPr>
  </w:style>
  <w:style w:type="character" w:styleId="FollowedHyperlink">
    <w:name w:val="FollowedHyperlink"/>
    <w:basedOn w:val="DefaultParagraphFont"/>
    <w:uiPriority w:val="99"/>
    <w:semiHidden/>
    <w:unhideWhenUsed/>
    <w:rsid w:val="00431333"/>
    <w:rPr>
      <w:color w:val="800080" w:themeColor="followedHyperlink"/>
      <w:u w:val="single"/>
    </w:rPr>
  </w:style>
  <w:style w:type="paragraph" w:styleId="BalloonText">
    <w:name w:val="Balloon Text"/>
    <w:basedOn w:val="Normal"/>
    <w:link w:val="BalloonTextChar"/>
    <w:uiPriority w:val="99"/>
    <w:semiHidden/>
    <w:unhideWhenUsed/>
    <w:rsid w:val="0055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05"/>
    <w:rPr>
      <w:rFonts w:ascii="Tahoma" w:hAnsi="Tahoma" w:cs="Tahoma"/>
      <w:sz w:val="16"/>
      <w:szCs w:val="16"/>
    </w:rPr>
  </w:style>
  <w:style w:type="paragraph" w:styleId="ListParagraph">
    <w:name w:val="List Paragraph"/>
    <w:basedOn w:val="Normal"/>
    <w:uiPriority w:val="34"/>
    <w:qFormat/>
    <w:rsid w:val="004F2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9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2E08"/>
    <w:rPr>
      <w:color w:val="0000FF"/>
      <w:u w:val="single"/>
    </w:rPr>
  </w:style>
  <w:style w:type="character" w:styleId="FollowedHyperlink">
    <w:name w:val="FollowedHyperlink"/>
    <w:basedOn w:val="DefaultParagraphFont"/>
    <w:uiPriority w:val="99"/>
    <w:semiHidden/>
    <w:unhideWhenUsed/>
    <w:rsid w:val="00431333"/>
    <w:rPr>
      <w:color w:val="800080" w:themeColor="followedHyperlink"/>
      <w:u w:val="single"/>
    </w:rPr>
  </w:style>
  <w:style w:type="paragraph" w:styleId="BalloonText">
    <w:name w:val="Balloon Text"/>
    <w:basedOn w:val="Normal"/>
    <w:link w:val="BalloonTextChar"/>
    <w:uiPriority w:val="99"/>
    <w:semiHidden/>
    <w:unhideWhenUsed/>
    <w:rsid w:val="0055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05"/>
    <w:rPr>
      <w:rFonts w:ascii="Tahoma" w:hAnsi="Tahoma" w:cs="Tahoma"/>
      <w:sz w:val="16"/>
      <w:szCs w:val="16"/>
    </w:rPr>
  </w:style>
  <w:style w:type="paragraph" w:styleId="ListParagraph">
    <w:name w:val="List Paragraph"/>
    <w:basedOn w:val="Normal"/>
    <w:uiPriority w:val="34"/>
    <w:qFormat/>
    <w:rsid w:val="004F2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6670">
      <w:bodyDiv w:val="1"/>
      <w:marLeft w:val="0"/>
      <w:marRight w:val="0"/>
      <w:marTop w:val="0"/>
      <w:marBottom w:val="0"/>
      <w:divBdr>
        <w:top w:val="none" w:sz="0" w:space="0" w:color="auto"/>
        <w:left w:val="none" w:sz="0" w:space="0" w:color="auto"/>
        <w:bottom w:val="none" w:sz="0" w:space="0" w:color="auto"/>
        <w:right w:val="none" w:sz="0" w:space="0" w:color="auto"/>
      </w:divBdr>
      <w:divsChild>
        <w:div w:id="1793791966">
          <w:marLeft w:val="0"/>
          <w:marRight w:val="0"/>
          <w:marTop w:val="0"/>
          <w:marBottom w:val="0"/>
          <w:divBdr>
            <w:top w:val="none" w:sz="0" w:space="0" w:color="auto"/>
            <w:left w:val="none" w:sz="0" w:space="0" w:color="auto"/>
            <w:bottom w:val="none" w:sz="0" w:space="0" w:color="auto"/>
            <w:right w:val="none" w:sz="0" w:space="0" w:color="auto"/>
          </w:divBdr>
          <w:divsChild>
            <w:div w:id="112403351">
              <w:marLeft w:val="0"/>
              <w:marRight w:val="0"/>
              <w:marTop w:val="0"/>
              <w:marBottom w:val="0"/>
              <w:divBdr>
                <w:top w:val="none" w:sz="0" w:space="0" w:color="auto"/>
                <w:left w:val="none" w:sz="0" w:space="0" w:color="auto"/>
                <w:bottom w:val="none" w:sz="0" w:space="0" w:color="auto"/>
                <w:right w:val="none" w:sz="0" w:space="0" w:color="auto"/>
              </w:divBdr>
              <w:divsChild>
                <w:div w:id="634991900">
                  <w:marLeft w:val="0"/>
                  <w:marRight w:val="0"/>
                  <w:marTop w:val="0"/>
                  <w:marBottom w:val="0"/>
                  <w:divBdr>
                    <w:top w:val="none" w:sz="0" w:space="0" w:color="auto"/>
                    <w:left w:val="none" w:sz="0" w:space="0" w:color="auto"/>
                    <w:bottom w:val="none" w:sz="0" w:space="0" w:color="auto"/>
                    <w:right w:val="none" w:sz="0" w:space="0" w:color="auto"/>
                  </w:divBdr>
                  <w:divsChild>
                    <w:div w:id="1789012305">
                      <w:marLeft w:val="0"/>
                      <w:marRight w:val="0"/>
                      <w:marTop w:val="0"/>
                      <w:marBottom w:val="0"/>
                      <w:divBdr>
                        <w:top w:val="none" w:sz="0" w:space="0" w:color="auto"/>
                        <w:left w:val="none" w:sz="0" w:space="0" w:color="auto"/>
                        <w:bottom w:val="none" w:sz="0" w:space="0" w:color="auto"/>
                        <w:right w:val="none" w:sz="0" w:space="0" w:color="auto"/>
                      </w:divBdr>
                      <w:divsChild>
                        <w:div w:id="254748057">
                          <w:marLeft w:val="3000"/>
                          <w:marRight w:val="-11400"/>
                          <w:marTop w:val="0"/>
                          <w:marBottom w:val="0"/>
                          <w:divBdr>
                            <w:top w:val="none" w:sz="0" w:space="0" w:color="auto"/>
                            <w:left w:val="none" w:sz="0" w:space="0" w:color="auto"/>
                            <w:bottom w:val="none" w:sz="0" w:space="0" w:color="auto"/>
                            <w:right w:val="none" w:sz="0" w:space="0" w:color="auto"/>
                          </w:divBdr>
                          <w:divsChild>
                            <w:div w:id="2045209254">
                              <w:marLeft w:val="0"/>
                              <w:marRight w:val="0"/>
                              <w:marTop w:val="0"/>
                              <w:marBottom w:val="0"/>
                              <w:divBdr>
                                <w:top w:val="none" w:sz="0" w:space="0" w:color="auto"/>
                                <w:left w:val="none" w:sz="0" w:space="0" w:color="auto"/>
                                <w:bottom w:val="none" w:sz="0" w:space="0" w:color="auto"/>
                                <w:right w:val="none" w:sz="0" w:space="0" w:color="auto"/>
                              </w:divBdr>
                              <w:divsChild>
                                <w:div w:id="1468703">
                                  <w:marLeft w:val="0"/>
                                  <w:marRight w:val="0"/>
                                  <w:marTop w:val="0"/>
                                  <w:marBottom w:val="0"/>
                                  <w:divBdr>
                                    <w:top w:val="none" w:sz="0" w:space="0" w:color="auto"/>
                                    <w:left w:val="none" w:sz="0" w:space="0" w:color="auto"/>
                                    <w:bottom w:val="none" w:sz="0" w:space="0" w:color="auto"/>
                                    <w:right w:val="none" w:sz="0" w:space="0" w:color="auto"/>
                                  </w:divBdr>
                                  <w:divsChild>
                                    <w:div w:id="1871140309">
                                      <w:marLeft w:val="0"/>
                                      <w:marRight w:val="0"/>
                                      <w:marTop w:val="0"/>
                                      <w:marBottom w:val="0"/>
                                      <w:divBdr>
                                        <w:top w:val="none" w:sz="0" w:space="0" w:color="auto"/>
                                        <w:left w:val="none" w:sz="0" w:space="0" w:color="auto"/>
                                        <w:bottom w:val="none" w:sz="0" w:space="0" w:color="auto"/>
                                        <w:right w:val="none" w:sz="0" w:space="0" w:color="auto"/>
                                      </w:divBdr>
                                      <w:divsChild>
                                        <w:div w:id="253979331">
                                          <w:marLeft w:val="0"/>
                                          <w:marRight w:val="0"/>
                                          <w:marTop w:val="0"/>
                                          <w:marBottom w:val="0"/>
                                          <w:divBdr>
                                            <w:top w:val="none" w:sz="0" w:space="0" w:color="auto"/>
                                            <w:left w:val="none" w:sz="0" w:space="0" w:color="auto"/>
                                            <w:bottom w:val="none" w:sz="0" w:space="0" w:color="auto"/>
                                            <w:right w:val="none" w:sz="0" w:space="0" w:color="auto"/>
                                          </w:divBdr>
                                          <w:divsChild>
                                            <w:div w:id="19261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9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phistn.gov"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Harlem Shake Has the Library Letting Loose</vt:lpstr>
    </vt:vector>
  </TitlesOfParts>
  <Company>City of Memphis</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Harlem Shake Has the Library Letting Loose</dc:title>
  <dc:creator>Stephanie Jones</dc:creator>
  <cp:lastModifiedBy>Wright, Marcey</cp:lastModifiedBy>
  <cp:revision>36</cp:revision>
  <cp:lastPrinted>2015-06-30T16:07:00Z</cp:lastPrinted>
  <dcterms:created xsi:type="dcterms:W3CDTF">2015-08-13T16:08:00Z</dcterms:created>
  <dcterms:modified xsi:type="dcterms:W3CDTF">2015-08-17T16:49:00Z</dcterms:modified>
</cp:coreProperties>
</file>